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6E7" w:rsidRPr="00203351" w:rsidRDefault="00EB06E7" w:rsidP="003F4D2F">
      <w:pPr>
        <w:pStyle w:val="ONEINCHSPACER"/>
        <w:spacing w:before="0"/>
        <w:jc w:val="center"/>
        <w:rPr>
          <w:sz w:val="36"/>
          <w:szCs w:val="36"/>
        </w:rPr>
      </w:pPr>
      <w:r w:rsidRPr="00203351">
        <w:rPr>
          <w:sz w:val="36"/>
          <w:szCs w:val="36"/>
        </w:rPr>
        <w:t>CHAPTER 3</w:t>
      </w:r>
    </w:p>
    <w:p w:rsidR="00EB06E7" w:rsidRPr="00203351" w:rsidRDefault="00EB06E7" w:rsidP="00907A0C">
      <w:pPr>
        <w:pStyle w:val="CHAPTERTITLE"/>
        <w:rPr>
          <w:sz w:val="36"/>
          <w:szCs w:val="36"/>
        </w:rPr>
      </w:pPr>
      <w:bookmarkStart w:id="0" w:name="_Toc431479575"/>
      <w:r w:rsidRPr="00203351">
        <w:rPr>
          <w:sz w:val="36"/>
          <w:szCs w:val="36"/>
        </w:rPr>
        <w:t>OPTICAL DESIGN AND CALIBRATIONS</w:t>
      </w:r>
      <w:bookmarkEnd w:id="0"/>
    </w:p>
    <w:p w:rsidR="00EB06E7" w:rsidRDefault="00EB06E7" w:rsidP="000E0AAC">
      <w:pPr>
        <w:pStyle w:val="BodyText"/>
        <w:jc w:val="both"/>
      </w:pPr>
      <w:r>
        <w:t xml:space="preserve">This chapter will discuss ALI from the initial planning to a completed system including calibration and testing. First, a discussion of the Acousto-Optical Tunable Filter (AOTF) will occur that covers the solution of the wave equation, diffraction efficiency, diffracted angle output, and tuning curve. Following is a calibration of the specific AOTF used in ALI. With the completed characterization of AOTF, discussion of the two primary optical layouts considered for the instrument followed by the final optical specifications will be presented. Next, will be the addition of the opto-mechanical and control systems required to support the ALI mission. Lastly, will be the calibrations for ALI and results from a full system test.  </w:t>
      </w:r>
    </w:p>
    <w:p w:rsidR="00EB06E7" w:rsidRDefault="00EB06E7">
      <w:pPr>
        <w:pStyle w:val="Heading1"/>
      </w:pPr>
      <w:bookmarkStart w:id="1" w:name="_Toc428457365"/>
      <w:bookmarkStart w:id="2" w:name="_Toc428458289"/>
      <w:bookmarkStart w:id="3" w:name="_Ref429060011"/>
      <w:bookmarkStart w:id="4" w:name="_Toc431479576"/>
      <w:r>
        <w:t>3.1 AOTF</w:t>
      </w:r>
      <w:bookmarkEnd w:id="1"/>
      <w:bookmarkEnd w:id="2"/>
      <w:r>
        <w:t xml:space="preserve"> Theory and Background</w:t>
      </w:r>
      <w:bookmarkEnd w:id="3"/>
      <w:bookmarkEnd w:id="4"/>
    </w:p>
    <w:p w:rsidR="00EB06E7" w:rsidRDefault="00EB06E7" w:rsidP="00067391">
      <w:pPr>
        <w:pStyle w:val="BodyText"/>
        <w:jc w:val="both"/>
      </w:pPr>
      <w:r w:rsidRPr="0021386F">
        <w:t>The fundamental piece of technology that allows for the building of ALI is an Acousto-Optical Tunable Filter (AOTF) which permits a signal to be passed through a band gap wavelength filter.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EB06E7" w:rsidRDefault="00EB06E7" w:rsidP="00F8264D">
      <w:pPr>
        <w:pStyle w:val="Heading2"/>
      </w:pPr>
      <w:bookmarkStart w:id="5" w:name="_Toc428457366"/>
      <w:bookmarkStart w:id="6" w:name="_Toc428458290"/>
      <w:bookmarkStart w:id="7" w:name="_Toc431479577"/>
      <w:r>
        <w:t xml:space="preserve">3.1.1 </w:t>
      </w:r>
      <w:bookmarkEnd w:id="5"/>
      <w:bookmarkEnd w:id="6"/>
      <w:r>
        <w:t>Solution to the Acoustic Equation</w:t>
      </w:r>
      <w:bookmarkEnd w:id="7"/>
    </w:p>
    <w:p w:rsidR="00EB06E7" w:rsidRPr="00A85E14" w:rsidRDefault="00EB06E7" w:rsidP="001E04B7">
      <w:pPr>
        <w:pStyle w:val="BodyText"/>
        <w:jc w:val="both"/>
      </w:pPr>
      <w:bookmarkStart w:id="8" w:name="_Ref463238846"/>
      <w:r w:rsidRPr="00B96F8C">
        <w:t>An AOTF is a device that through phonon-phonon interactions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commonly called birefringence. </w:t>
      </w:r>
      <w:r>
        <w:t>For image purposes, a wide aperture is required for an AOTF and has been developed (</w:t>
      </w:r>
      <w:r w:rsidRPr="00A15C44">
        <w:rPr>
          <w:i/>
        </w:rPr>
        <w:t>Gass and Sambles</w:t>
      </w:r>
      <w:r>
        <w:t xml:space="preserve">, 1991) and are currently readily available for imaging purposes. </w:t>
      </w:r>
      <w:r w:rsidRPr="00B96F8C">
        <w:t xml:space="preserve">In order to fully understand the principles behind an AOTF a stress analysis through the acousto-wave </w:t>
      </w:r>
      <w:r>
        <w:t xml:space="preserve">will be used to solve the wave equation. </w:t>
      </w:r>
    </w:p>
    <w:p w:rsidR="00EB06E7" w:rsidRDefault="00EB06E7"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EB06E7"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tcPr>
          <w:p w:rsidR="00EB06E7" w:rsidRDefault="00EB06E7" w:rsidP="00067391">
            <w:pPr>
              <w:pStyle w:val="BodyText"/>
              <w:ind w:firstLine="0"/>
              <w:jc w:val="right"/>
            </w:pPr>
            <w:r>
              <w:t>(3.3)</w:t>
            </w:r>
          </w:p>
        </w:tc>
      </w:tr>
      <w:tr w:rsidR="00EB06E7" w:rsidTr="00067391">
        <w:tc>
          <w:tcPr>
            <w:tcW w:w="6804" w:type="dxa"/>
            <w:tcBorders>
              <w:top w:val="nil"/>
              <w:left w:val="nil"/>
              <w:bottom w:val="nil"/>
              <w:right w:val="nil"/>
            </w:tcBorders>
          </w:tcPr>
          <w:p w:rsidR="00EB06E7" w:rsidRPr="000E633F" w:rsidRDefault="00EB06E7"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067391">
            <w:pPr>
              <w:pStyle w:val="BodyText"/>
              <w:ind w:firstLine="0"/>
              <w:jc w:val="right"/>
            </w:pPr>
            <w:r>
              <w:t>(3.4)</w:t>
            </w:r>
          </w:p>
        </w:tc>
      </w:tr>
    </w:tbl>
    <w:p w:rsidR="00EB06E7" w:rsidRPr="000420D5" w:rsidRDefault="00EB06E7"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3.3, combining it with Equation 3.4,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EB06E7"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D3496C">
            <w:pPr>
              <w:pStyle w:val="BodyText"/>
              <w:ind w:firstLine="0"/>
              <w:jc w:val="right"/>
            </w:pPr>
            <w:r>
              <w:t>(3.5)</w:t>
            </w:r>
          </w:p>
        </w:tc>
      </w:tr>
    </w:tbl>
    <w:p w:rsidR="00EB06E7" w:rsidRDefault="00EB06E7"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(3.6)</w:t>
            </w:r>
          </w:p>
        </w:tc>
      </w:tr>
    </w:tbl>
    <w:p w:rsidR="00EB06E7" w:rsidRDefault="00EB06E7"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 solution for this equation will be presented in the Bragg region meaning there will only be first order diffraction effects.</w:t>
      </w:r>
    </w:p>
    <w:p w:rsidR="00EB06E7" w:rsidRDefault="00EB06E7" w:rsidP="001E04B7">
      <w:pPr>
        <w:pStyle w:val="BodyText"/>
        <w:keepNext/>
        <w:jc w:val="both"/>
      </w:pPr>
      <w:r>
        <w:rPr>
          <w:noProof/>
          <w:lang w:val="en-CA" w:eastAsia="en-CA"/>
        </w:rPr>
        <w:drawing>
          <wp:inline distT="0" distB="0" distL="0" distR="0" wp14:anchorId="74327762" wp14:editId="4F1AD6DF">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EB06E7" w:rsidRPr="00112B39" w:rsidRDefault="00EB06E7" w:rsidP="00C20DFE">
      <w:pPr>
        <w:pStyle w:val="Caption"/>
        <w:jc w:val="center"/>
      </w:pPr>
      <w:bookmarkStart w:id="9" w:name="_Ref428781917"/>
      <w:bookmarkStart w:id="10" w:name="_Toc431479512"/>
      <w:r w:rsidRPr="00A85E14">
        <w:rPr>
          <w:b/>
        </w:rPr>
        <w:t>Figure 3-</w:t>
      </w:r>
      <w:r>
        <w:rPr>
          <w:b/>
        </w:rPr>
        <w:fldChar w:fldCharType="begin"/>
      </w:r>
      <w:r>
        <w:rPr>
          <w:b/>
        </w:rPr>
        <w:instrText xml:space="preserve"> SEQ Figure \* ARABIC </w:instrText>
      </w:r>
      <w:r>
        <w:rPr>
          <w:b/>
        </w:rPr>
        <w:fldChar w:fldCharType="separate"/>
      </w:r>
      <w:r>
        <w:rPr>
          <w:b/>
          <w:noProof/>
        </w:rPr>
        <w:t>1</w:t>
      </w:r>
      <w:r>
        <w:rPr>
          <w:b/>
        </w:rPr>
        <w:fldChar w:fldCharType="end"/>
      </w:r>
      <w:bookmarkEnd w:id="9"/>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EB06E7" w:rsidRPr="00942FC3" w:rsidRDefault="00EB06E7" w:rsidP="001E04B7">
      <w:pPr>
        <w:pStyle w:val="BodyText"/>
        <w:spacing w:line="276" w:lineRule="auto"/>
        <w:ind w:firstLine="0"/>
        <w:jc w:val="both"/>
      </w:pPr>
    </w:p>
    <w:p w:rsidR="00EB06E7" w:rsidRDefault="00EB06E7" w:rsidP="00067391">
      <w:pPr>
        <w:pStyle w:val="BodyText"/>
        <w:jc w:val="both"/>
      </w:pPr>
      <w:r>
        <w:t xml:space="preserve">Assuming the incoming electric field is a plane wave, the above differential equation can be solved. A standard acousto-optical geometry is used in the solution and is shown in </w:t>
      </w:r>
      <w:r w:rsidRPr="00445A10">
        <w:fldChar w:fldCharType="begin"/>
      </w:r>
      <w:r w:rsidRPr="00445A10">
        <w:instrText xml:space="preserve"> REF _Ref428781917 \h  \* MERGEFORMAT </w:instrText>
      </w:r>
      <w:r w:rsidRPr="00445A10">
        <w:fldChar w:fldCharType="separate"/>
      </w:r>
      <w:r w:rsidRPr="00CD17B3">
        <w:t>Figure 3-1</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EB06E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6E2438">
              <w:tc>
                <w:tcPr>
                  <w:tcW w:w="6804" w:type="dxa"/>
                  <w:tcBorders>
                    <w:top w:val="nil"/>
                    <w:left w:val="nil"/>
                    <w:bottom w:val="nil"/>
                    <w:right w:val="nil"/>
                  </w:tcBorders>
                </w:tcPr>
                <w:p w:rsidR="00EB06E7" w:rsidRPr="00992F55" w:rsidRDefault="00EB06E7"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tcPr>
                <w:p w:rsidR="00EB06E7" w:rsidRPr="00992F55" w:rsidRDefault="00EB06E7" w:rsidP="00BC03DA">
                  <w:pPr>
                    <w:pStyle w:val="BodyText"/>
                    <w:ind w:firstLine="0"/>
                    <w:jc w:val="right"/>
                  </w:pPr>
                  <w:r w:rsidRPr="00992F55">
                    <w:t>(3.</w:t>
                  </w:r>
                  <w:r>
                    <w:t>7</w:t>
                  </w:r>
                  <w:r w:rsidRPr="00992F55">
                    <w:t>)</w:t>
                  </w:r>
                </w:p>
              </w:tc>
            </w:tr>
          </w:tbl>
          <w:p w:rsidR="00EB06E7" w:rsidRDefault="00EB06E7"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6E2438">
              <w:tc>
                <w:tcPr>
                  <w:tcW w:w="6804" w:type="dxa"/>
                  <w:tcBorders>
                    <w:top w:val="nil"/>
                    <w:left w:val="nil"/>
                    <w:bottom w:val="nil"/>
                    <w:right w:val="nil"/>
                  </w:tcBorders>
                </w:tcPr>
                <w:p w:rsidR="00EB06E7" w:rsidRPr="00992F55" w:rsidRDefault="00EB06E7"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Pr="00992F55" w:rsidRDefault="00EB06E7" w:rsidP="00942FC3">
                  <w:pPr>
                    <w:pStyle w:val="BodyText"/>
                    <w:ind w:firstLine="0"/>
                    <w:jc w:val="right"/>
                  </w:pPr>
                  <w:r w:rsidRPr="00992F55">
                    <w:t>(3.5a)</w:t>
                  </w:r>
                </w:p>
              </w:tc>
            </w:tr>
          </w:tbl>
          <w:p w:rsidR="00EB06E7" w:rsidRDefault="00EB06E7" w:rsidP="00942FC3"/>
        </w:tc>
      </w:tr>
    </w:tbl>
    <w:p w:rsidR="00EB06E7" w:rsidRDefault="00EB06E7"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0420D5">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(3.8)</w:t>
            </w:r>
          </w:p>
        </w:tc>
      </w:tr>
    </w:tbl>
    <w:p w:rsidR="00EB06E7" w:rsidRDefault="00EB06E7"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(3.9)</w:t>
            </w:r>
          </w:p>
        </w:tc>
      </w:tr>
    </w:tbl>
    <w:p w:rsidR="00EB06E7" w:rsidRDefault="00EB06E7" w:rsidP="00B47AAF">
      <w:pPr>
        <w:pStyle w:val="BodyText"/>
        <w:ind w:firstLine="0"/>
        <w:jc w:val="both"/>
      </w:pPr>
      <w:r>
        <w:t xml:space="preserve">where </w:t>
      </w:r>
      <m:oMath>
        <m:r>
          <m:rPr>
            <m:sty m:val="p"/>
          </m:rPr>
          <w:rPr>
            <w:rFonts w:ascii="Cambria Math" w:hAnsi="Cambria Math"/>
          </w:rPr>
          <m:t>Ω</m:t>
        </m:r>
      </m:oMath>
      <w:r>
        <w:t xml:space="preserve"> is the frequency of the RF wave, and </w:t>
      </w:r>
      <m:oMath>
        <m:r>
          <m:rPr>
            <m:sty m:val="bi"/>
          </m:rPr>
          <w:rPr>
            <w:rFonts w:ascii="Cambria Math" w:hAnsi="Cambria Math"/>
          </w:rPr>
          <m:t>κ</m:t>
        </m:r>
      </m:oMath>
      <w:r>
        <w:rPr>
          <w:b/>
          <w:bCs/>
        </w:rPr>
        <w:t xml:space="preserve"> </w:t>
      </w:r>
      <w:r>
        <w:t xml:space="preserve">is the acousto wave vector. </w:t>
      </w:r>
    </w:p>
    <w:p w:rsidR="00EB06E7" w:rsidRDefault="00EB06E7" w:rsidP="004655EF">
      <w:pPr>
        <w:pStyle w:val="BodyText"/>
        <w:jc w:val="both"/>
      </w:pPr>
      <w:r>
        <w:t xml:space="preserve">Equations 3.6-3.9 will be used to determine the coupled wave equations. The induced polarization is given by the incident wave and the strain wave interacting in the form of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(3.10)</w:t>
            </w:r>
          </w:p>
        </w:tc>
      </w:tr>
      <w:tr w:rsidR="00EB06E7" w:rsidTr="00EC44A7">
        <w:tc>
          <w:tcPr>
            <w:tcW w:w="6804" w:type="dxa"/>
            <w:tcBorders>
              <w:top w:val="nil"/>
              <w:left w:val="nil"/>
              <w:bottom w:val="nil"/>
              <w:right w:val="nil"/>
            </w:tcBorders>
          </w:tcPr>
          <w:p w:rsidR="00EB06E7" w:rsidRDefault="00EB06E7"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B47AAF">
      <w:pPr>
        <w:pStyle w:val="BodyText"/>
        <w:ind w:firstLine="0"/>
        <w:jc w:val="both"/>
      </w:pPr>
      <w:r>
        <w:t xml:space="preserve">where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EB06E7"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(3.11)</w:t>
            </w:r>
          </w:p>
        </w:tc>
      </w:tr>
      <w:tr w:rsidR="00EB06E7" w:rsidTr="00EC44A7">
        <w:tc>
          <w:tcPr>
            <w:tcW w:w="6804" w:type="dxa"/>
            <w:tcBorders>
              <w:top w:val="nil"/>
              <w:left w:val="nil"/>
              <w:bottom w:val="nil"/>
              <w:right w:val="nil"/>
            </w:tcBorders>
          </w:tcPr>
          <w:p w:rsidR="00EB06E7" w:rsidRDefault="00EB06E7"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(3.12)</w:t>
            </w:r>
          </w:p>
        </w:tc>
      </w:tr>
      <w:tr w:rsidR="00EB06E7" w:rsidTr="006E2438">
        <w:tc>
          <w:tcPr>
            <w:tcW w:w="6804" w:type="dxa"/>
            <w:tcBorders>
              <w:top w:val="nil"/>
              <w:left w:val="nil"/>
              <w:bottom w:val="nil"/>
              <w:right w:val="nil"/>
            </w:tcBorders>
          </w:tcPr>
          <w:p w:rsidR="00EB06E7" w:rsidRDefault="00EB06E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(3.13)</w:t>
            </w:r>
          </w:p>
        </w:tc>
      </w:tr>
    </w:tbl>
    <w:p w:rsidR="00EB06E7" w:rsidRDefault="00EB06E7"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EB06E7"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(3.14)</w:t>
            </w:r>
          </w:p>
        </w:tc>
      </w:tr>
    </w:tbl>
    <w:p w:rsidR="00EB06E7" w:rsidRPr="00774AAF" w:rsidRDefault="00EB06E7"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Pr="00774AAF" w:rsidRDefault="00EB06E7"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(3.15)</w:t>
            </w:r>
          </w:p>
        </w:tc>
      </w:tr>
      <w:tr w:rsidR="00EB06E7" w:rsidTr="006E2438">
        <w:tc>
          <w:tcPr>
            <w:tcW w:w="6804" w:type="dxa"/>
            <w:tcBorders>
              <w:top w:val="nil"/>
              <w:left w:val="nil"/>
              <w:bottom w:val="nil"/>
              <w:right w:val="nil"/>
            </w:tcBorders>
          </w:tcPr>
          <w:p w:rsidR="00EB06E7" w:rsidRDefault="00EB06E7"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(3.16)</w:t>
            </w:r>
          </w:p>
        </w:tc>
      </w:tr>
    </w:tbl>
    <w:p w:rsidR="00EB06E7" w:rsidRDefault="00EB06E7" w:rsidP="00E46A84">
      <w:pPr>
        <w:pStyle w:val="Heading2"/>
      </w:pPr>
      <w:bookmarkStart w:id="11" w:name="_Toc431479578"/>
      <w:r>
        <w:t>3.1.2 Diffraction Efficiency</w:t>
      </w:r>
      <w:bookmarkEnd w:id="11"/>
    </w:p>
    <w:p w:rsidR="00EB06E7" w:rsidRPr="00E46A84" w:rsidRDefault="00EB06E7"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tcPr>
          <w:p w:rsidR="00EB06E7" w:rsidRDefault="00EB06E7" w:rsidP="009260B8">
            <w:pPr>
              <w:pStyle w:val="BodyText"/>
              <w:ind w:firstLine="0"/>
              <w:jc w:val="right"/>
            </w:pPr>
            <w:r>
              <w:t>(3.17)</w:t>
            </w:r>
          </w:p>
        </w:tc>
      </w:tr>
    </w:tbl>
    <w:p w:rsidR="00EB06E7" w:rsidRDefault="00EB06E7" w:rsidP="008D08A3">
      <w:pPr>
        <w:pStyle w:val="BodyText"/>
        <w:ind w:firstLine="0"/>
        <w:jc w:val="both"/>
      </w:pPr>
      <w:r>
        <w:t>This form yields the common sinc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EB06E7"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(3.18)</w:t>
            </w:r>
          </w:p>
        </w:tc>
      </w:tr>
    </w:tbl>
    <w:p w:rsidR="00EB06E7" w:rsidRDefault="00EB06E7"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EB06E7"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(3.19)</w:t>
            </w:r>
          </w:p>
        </w:tc>
      </w:tr>
    </w:tbl>
    <w:p w:rsidR="00EB06E7" w:rsidRDefault="00EB06E7" w:rsidP="00AB1E86">
      <w:pPr>
        <w:pStyle w:val="BodyText"/>
        <w:ind w:firstLine="0"/>
        <w:jc w:val="both"/>
      </w:pPr>
      <w:r>
        <w:t>and is a measure of how efficient a medium can undergo the AO effect.</w:t>
      </w:r>
    </w:p>
    <w:p w:rsidR="00EB06E7" w:rsidRDefault="00EB06E7" w:rsidP="00BD3935">
      <w:pPr>
        <w:pStyle w:val="BodyText"/>
        <w:jc w:val="both"/>
      </w:pPr>
      <w:r>
        <w:t>Using Equations 3.18 and 3.19 and rearranging Equation 3.17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EB06E7"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(3.20)</w:t>
            </w:r>
          </w:p>
        </w:tc>
      </w:tr>
    </w:tbl>
    <w:p w:rsidR="00EB06E7" w:rsidRDefault="00EB06E7"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region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3.20 to </w:t>
      </w:r>
      <m:oMath>
        <m:r>
          <w:rPr>
            <w:rFonts w:ascii="Cambria Math" w:hAnsi="Cambria Math"/>
          </w:rPr>
          <m:t>π</m:t>
        </m:r>
      </m:oMath>
      <w:r>
        <w:t>. It should be noted that increasing the RF power too high can have the possibility of deceasing the AOTF diffraction efficiency.</w:t>
      </w:r>
    </w:p>
    <w:p w:rsidR="00EB06E7" w:rsidRPr="00E46A84" w:rsidRDefault="00EB06E7" w:rsidP="00534F76">
      <w:pPr>
        <w:pStyle w:val="Heading2"/>
      </w:pPr>
      <w:bookmarkStart w:id="12" w:name="_Ref429059948"/>
      <w:bookmarkStart w:id="13" w:name="_Toc431479579"/>
      <w:r>
        <w:t>3.1.3 Diffraction Angle</w:t>
      </w:r>
      <w:bookmarkEnd w:id="12"/>
      <w:bookmarkEnd w:id="13"/>
    </w:p>
    <w:p w:rsidR="00EB06E7" w:rsidRDefault="00EB06E7" w:rsidP="00D31A7E">
      <w:pPr>
        <w:pStyle w:val="BodyText"/>
        <w:jc w:val="both"/>
      </w:pPr>
      <w:r>
        <w:t>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Pr="00C40C6B" w:rsidRDefault="00EB06E7"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tcPr>
          <w:p w:rsidR="00EB06E7" w:rsidRDefault="00EB06E7" w:rsidP="00D91543">
            <w:pPr>
              <w:pStyle w:val="BodyText"/>
              <w:ind w:firstLine="0"/>
              <w:jc w:val="right"/>
            </w:pPr>
            <w:r>
              <w:t>(3.21)</w:t>
            </w:r>
          </w:p>
        </w:tc>
      </w:tr>
    </w:tbl>
    <w:p w:rsidR="00EB06E7" w:rsidRDefault="00EB06E7" w:rsidP="00D91543">
      <w:pPr>
        <w:pStyle w:val="BodyText"/>
        <w:ind w:firstLine="0"/>
        <w:jc w:val="both"/>
      </w:pPr>
      <w:r>
        <w:t>known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Pr="00C40C6B" w:rsidRDefault="00EB06E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oMath>
            </m:oMathPara>
          </w:p>
        </w:tc>
        <w:tc>
          <w:tcPr>
            <w:tcW w:w="1246" w:type="dxa"/>
            <w:tcBorders>
              <w:top w:val="nil"/>
              <w:left w:val="nil"/>
              <w:bottom w:val="nil"/>
              <w:right w:val="nil"/>
            </w:tcBorders>
          </w:tcPr>
          <w:p w:rsidR="00EB06E7" w:rsidRDefault="00EB06E7" w:rsidP="00EC44A7">
            <w:pPr>
              <w:pStyle w:val="BodyText"/>
              <w:ind w:firstLine="0"/>
              <w:jc w:val="right"/>
            </w:pPr>
            <w:r>
              <w:t>(3.22)</w:t>
            </w:r>
          </w:p>
        </w:tc>
      </w:tr>
      <w:tr w:rsidR="00EB06E7" w:rsidTr="00EC44A7">
        <w:tc>
          <w:tcPr>
            <w:tcW w:w="6804" w:type="dxa"/>
            <w:tcBorders>
              <w:top w:val="nil"/>
              <w:left w:val="nil"/>
              <w:bottom w:val="nil"/>
              <w:right w:val="nil"/>
            </w:tcBorders>
          </w:tcPr>
          <w:p w:rsidR="00EB06E7" w:rsidRPr="00C40C6B" w:rsidRDefault="00EB06E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oMath>
            </m:oMathPara>
          </w:p>
        </w:tc>
        <w:tc>
          <w:tcPr>
            <w:tcW w:w="1246" w:type="dxa"/>
            <w:tcBorders>
              <w:top w:val="nil"/>
              <w:left w:val="nil"/>
              <w:bottom w:val="nil"/>
              <w:right w:val="nil"/>
            </w:tcBorders>
          </w:tcPr>
          <w:p w:rsidR="00EB06E7" w:rsidRDefault="00EB06E7" w:rsidP="00EC44A7">
            <w:pPr>
              <w:pStyle w:val="BodyText"/>
              <w:ind w:firstLine="0"/>
              <w:jc w:val="right"/>
            </w:pPr>
            <w:r>
              <w:t>(3.23)</w:t>
            </w:r>
          </w:p>
        </w:tc>
      </w:tr>
      <w:tr w:rsidR="00EB06E7" w:rsidTr="00EC44A7">
        <w:tc>
          <w:tcPr>
            <w:tcW w:w="6804" w:type="dxa"/>
            <w:tcBorders>
              <w:top w:val="nil"/>
              <w:left w:val="nil"/>
              <w:bottom w:val="nil"/>
              <w:right w:val="nil"/>
            </w:tcBorders>
          </w:tcPr>
          <w:p w:rsidR="00EB06E7" w:rsidRPr="00C40C6B" w:rsidRDefault="00EB06E7"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oMath>
            </m:oMathPara>
          </w:p>
        </w:tc>
        <w:tc>
          <w:tcPr>
            <w:tcW w:w="1246" w:type="dxa"/>
            <w:tcBorders>
              <w:top w:val="nil"/>
              <w:left w:val="nil"/>
              <w:bottom w:val="nil"/>
              <w:right w:val="nil"/>
            </w:tcBorders>
          </w:tcPr>
          <w:p w:rsidR="00EB06E7" w:rsidRDefault="00EB06E7" w:rsidP="00EC44A7">
            <w:pPr>
              <w:pStyle w:val="BodyText"/>
              <w:ind w:firstLine="0"/>
              <w:jc w:val="right"/>
            </w:pPr>
            <w:r>
              <w:t>(3.24)</w:t>
            </w:r>
          </w:p>
        </w:tc>
      </w:tr>
    </w:tbl>
    <w:p w:rsidR="00EB06E7" w:rsidRDefault="00EB06E7" w:rsidP="00D91543">
      <w:pPr>
        <w:pStyle w:val="BodyText"/>
        <w:ind w:firstLine="0"/>
        <w:jc w:val="both"/>
      </w:pPr>
      <w:r>
        <w:t>It will be assumed that the extraordinary light undergoes the momentum matching through the device.</w:t>
      </w:r>
    </w:p>
    <w:p w:rsidR="00EB06E7" w:rsidRDefault="00EB06E7" w:rsidP="00F53F51">
      <w:pPr>
        <w:pStyle w:val="BodyText"/>
        <w:keepNext/>
        <w:ind w:firstLine="0"/>
        <w:jc w:val="center"/>
      </w:pPr>
      <w:bookmarkStart w:id="14" w:name="_Ref428526894"/>
      <w:r>
        <w:rPr>
          <w:noProof/>
          <w:lang w:val="en-CA" w:eastAsia="en-CA"/>
        </w:rPr>
        <w:drawing>
          <wp:inline distT="0" distB="0" distL="0" distR="0" wp14:anchorId="53B214FC" wp14:editId="71DBD791">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EB06E7" w:rsidRPr="00F236A2" w:rsidRDefault="00EB06E7" w:rsidP="00F53F51">
      <w:pPr>
        <w:pStyle w:val="Caption"/>
        <w:jc w:val="center"/>
        <w:rPr>
          <w:b/>
        </w:rPr>
      </w:pPr>
      <w:bookmarkStart w:id="15" w:name="_Ref428793434"/>
      <w:bookmarkStart w:id="16" w:name="_Toc431479513"/>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5"/>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4"/>
      <w:bookmarkEnd w:id="16"/>
    </w:p>
    <w:p w:rsidR="00EB06E7" w:rsidRDefault="00EB06E7"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F53F51">
        <w:t>Figure 3-</w:t>
      </w:r>
      <w:r w:rsidRPr="00F53F51">
        <w:rPr>
          <w:noProof/>
        </w:rPr>
        <w:t>2</w:t>
      </w:r>
      <w:r w:rsidRPr="00F53F51">
        <w:fldChar w:fldCharType="end"/>
      </w:r>
      <w:r>
        <w:t>, will be used to determine the diffraction angle</w:t>
      </w:r>
      <w:r w:rsidRPr="00F53F51">
        <w:t>.</w:t>
      </w:r>
      <w:r>
        <w:t xml:space="preserve"> Using Equation 3.21,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EB06E7"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68383D">
            <w:pPr>
              <w:pStyle w:val="BodyText"/>
              <w:ind w:firstLine="0"/>
              <w:jc w:val="right"/>
            </w:pPr>
            <w:r>
              <w:t>(3.25)</w:t>
            </w:r>
          </w:p>
        </w:tc>
      </w:tr>
    </w:tbl>
    <w:p w:rsidR="00EB06E7" w:rsidRDefault="00EB06E7"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EB06E7"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oMath>
            </m:oMathPara>
          </w:p>
        </w:tc>
        <w:tc>
          <w:tcPr>
            <w:tcW w:w="1246" w:type="dxa"/>
            <w:tcBorders>
              <w:top w:val="nil"/>
              <w:left w:val="nil"/>
              <w:bottom w:val="nil"/>
              <w:right w:val="nil"/>
            </w:tcBorders>
          </w:tcPr>
          <w:p w:rsidR="00EB06E7" w:rsidRDefault="00EB06E7" w:rsidP="0068383D">
            <w:pPr>
              <w:pStyle w:val="BodyText"/>
              <w:ind w:firstLine="0"/>
              <w:jc w:val="right"/>
            </w:pPr>
            <w:r>
              <w:t>(3.26)</w:t>
            </w:r>
          </w:p>
        </w:tc>
      </w:tr>
    </w:tbl>
    <w:p w:rsidR="00EB06E7" w:rsidRDefault="00EB06E7" w:rsidP="00067391">
      <w:pPr>
        <w:pStyle w:val="BodyText"/>
        <w:ind w:firstLine="0"/>
        <w:jc w:val="both"/>
      </w:pPr>
      <w:r>
        <w:t>and combining the results from Equation 3.25 and Equation 3.26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EB06E7"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(3.27)</w:t>
            </w:r>
          </w:p>
        </w:tc>
      </w:tr>
    </w:tbl>
    <w:p w:rsidR="00EB06E7" w:rsidRDefault="00EB06E7" w:rsidP="00280C40">
      <w:pPr>
        <w:pStyle w:val="BodyText"/>
        <w:keepNext/>
        <w:ind w:firstLine="0"/>
      </w:pPr>
      <w:r>
        <w:rPr>
          <w:noProof/>
          <w:lang w:val="en-CA" w:eastAsia="en-CA"/>
        </w:rPr>
        <w:drawing>
          <wp:inline distT="0" distB="0" distL="0" distR="0" wp14:anchorId="19E9D595" wp14:editId="3AB36B01">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EB06E7" w:rsidRDefault="00EB06E7" w:rsidP="00C20DFE">
      <w:pPr>
        <w:pStyle w:val="Caption"/>
        <w:jc w:val="center"/>
      </w:pPr>
      <w:bookmarkStart w:id="17" w:name="_Ref428527077"/>
      <w:bookmarkStart w:id="18" w:name="_Toc431479514"/>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7"/>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8"/>
    </w:p>
    <w:p w:rsidR="00EB06E7" w:rsidRDefault="00EB06E7" w:rsidP="005A2B93">
      <w:pPr>
        <w:pStyle w:val="BodyText"/>
        <w:spacing w:line="276" w:lineRule="auto"/>
        <w:jc w:val="both"/>
      </w:pPr>
    </w:p>
    <w:p w:rsidR="00EB06E7" w:rsidRPr="00F53F51" w:rsidRDefault="00EB06E7" w:rsidP="00280C40">
      <w:pPr>
        <w:pStyle w:val="BodyText"/>
        <w:jc w:val="both"/>
      </w:pPr>
      <w:r>
        <w:t xml:space="preserve">The diffracted light will leave the AOTF at a different angle depending on the RF frequency which in turn alters the wavelength of light that leaves the device.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F53F51">
        <w:t>Figure 3-</w:t>
      </w:r>
      <w:r w:rsidRPr="00F53F51">
        <w:rPr>
          <w:noProof/>
        </w:rPr>
        <w:t>3</w:t>
      </w:r>
      <w:r w:rsidRPr="00F53F51">
        <w:fldChar w:fldCharType="end"/>
      </w:r>
      <w:r>
        <w:t>.</w:t>
      </w:r>
    </w:p>
    <w:p w:rsidR="00EB06E7" w:rsidRDefault="00EB06E7" w:rsidP="00B112FD">
      <w:pPr>
        <w:pStyle w:val="Heading2"/>
      </w:pPr>
      <w:bookmarkStart w:id="19" w:name="_Toc431479580"/>
      <w:r>
        <w:t>3.1.4 Tuning Curve</w:t>
      </w:r>
      <w:bookmarkEnd w:id="19"/>
    </w:p>
    <w:p w:rsidR="00EB06E7" w:rsidRDefault="00EB06E7" w:rsidP="00607B72">
      <w:pPr>
        <w:pStyle w:val="BodyText"/>
        <w:jc w:val="both"/>
      </w:pPr>
      <w:r>
        <w:t xml:space="preserve">The tuning curve is the AOTF relationship between the outputted diffracted light wavelength and the set acoustic sound wave frequency. The analysis will be performed using the momentum matching criteria stated in Equation 3.21. </w:t>
      </w:r>
      <w:r w:rsidRPr="00B112FD">
        <w:fldChar w:fldCharType="begin"/>
      </w:r>
      <w:r w:rsidRPr="00B112FD">
        <w:instrText xml:space="preserve"> REF _Ref428527236 \h  \* MERGEFORMAT </w:instrText>
      </w:r>
      <w:r w:rsidRPr="00B112FD">
        <w:fldChar w:fldCharType="separate"/>
      </w:r>
      <w:r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EB06E7" w:rsidRDefault="00EB06E7"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EB06E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(3.28)</w:t>
            </w:r>
          </w:p>
        </w:tc>
      </w:tr>
      <w:tr w:rsidR="00EB06E7" w:rsidTr="00067391">
        <w:tc>
          <w:tcPr>
            <w:tcW w:w="6804" w:type="dxa"/>
            <w:tcBorders>
              <w:top w:val="nil"/>
              <w:left w:val="nil"/>
              <w:bottom w:val="nil"/>
              <w:right w:val="nil"/>
            </w:tcBorders>
          </w:tcPr>
          <w:p w:rsidR="00EB06E7" w:rsidRPr="00C40C6B" w:rsidRDefault="00EB06E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(3.29)</w:t>
            </w:r>
          </w:p>
        </w:tc>
      </w:tr>
    </w:tbl>
    <w:p w:rsidR="00EB06E7" w:rsidRDefault="00EB06E7"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3.28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EB06E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tcPr>
          <w:p w:rsidR="00EB06E7" w:rsidRDefault="00EB06E7" w:rsidP="00CC7B67">
            <w:pPr>
              <w:pStyle w:val="BodyText"/>
              <w:ind w:firstLine="0"/>
              <w:jc w:val="right"/>
            </w:pPr>
            <w:r>
              <w:t>(3.30)</w:t>
            </w:r>
          </w:p>
        </w:tc>
      </w:tr>
    </w:tbl>
    <w:p w:rsidR="00EB06E7" w:rsidRDefault="00EB06E7"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CC7B67">
        <w:t>Figure 3-4</w:t>
      </w:r>
      <w:r w:rsidRPr="00844128">
        <w:fldChar w:fldCharType="end"/>
      </w:r>
      <w:r>
        <w:t xml:space="preserve">, of the system need to follow the momentum matching criteria from Equation 3.21.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EB06E7"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EB06E7" w:rsidRDefault="00EB06E7" w:rsidP="00CC7B67">
            <w:pPr>
              <w:pStyle w:val="BodyText"/>
              <w:ind w:firstLine="0"/>
              <w:jc w:val="right"/>
            </w:pPr>
            <w:r>
              <w:t>(3.31)</w:t>
            </w:r>
          </w:p>
        </w:tc>
      </w:tr>
      <w:tr w:rsidR="00EB06E7" w:rsidTr="00067391">
        <w:tc>
          <w:tcPr>
            <w:tcW w:w="6804" w:type="dxa"/>
            <w:tcBorders>
              <w:top w:val="nil"/>
              <w:left w:val="nil"/>
              <w:bottom w:val="nil"/>
              <w:right w:val="nil"/>
            </w:tcBorders>
          </w:tcPr>
          <w:p w:rsidR="00EB06E7" w:rsidRPr="00C40C6B" w:rsidRDefault="00EB06E7"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EB06E7" w:rsidRDefault="00EB06E7" w:rsidP="00CC7B67">
            <w:pPr>
              <w:pStyle w:val="BodyText"/>
              <w:ind w:firstLine="0"/>
              <w:jc w:val="right"/>
            </w:pPr>
            <w:r>
              <w:t>(3.32)</w:t>
            </w:r>
          </w:p>
        </w:tc>
      </w:tr>
    </w:tbl>
    <w:p w:rsidR="00EB06E7" w:rsidRDefault="00EB06E7" w:rsidP="00844128">
      <w:pPr>
        <w:pStyle w:val="BodyText"/>
        <w:keepNext/>
        <w:jc w:val="center"/>
      </w:pPr>
      <w:r>
        <w:rPr>
          <w:noProof/>
          <w:lang w:val="en-CA" w:eastAsia="en-CA"/>
        </w:rPr>
        <w:drawing>
          <wp:inline distT="0" distB="0" distL="0" distR="0" wp14:anchorId="101CCFD8" wp14:editId="3C5E5A13">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EB06E7" w:rsidRDefault="00EB06E7" w:rsidP="00C20DFE">
      <w:pPr>
        <w:pStyle w:val="Caption"/>
        <w:jc w:val="center"/>
      </w:pPr>
      <w:bookmarkStart w:id="20" w:name="_Ref428527236"/>
      <w:bookmarkStart w:id="21" w:name="_Toc431479515"/>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0"/>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AC78D9">
        <w:t>Figure 3-</w:t>
      </w:r>
      <w:r w:rsidRPr="00AC78D9">
        <w:rPr>
          <w:noProof/>
        </w:rPr>
        <w:t>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EB06E7" w:rsidRDefault="00EB06E7" w:rsidP="00067391">
      <w:pPr>
        <w:jc w:val="both"/>
      </w:pPr>
    </w:p>
    <w:p w:rsidR="00EB06E7" w:rsidRDefault="00EB06E7" w:rsidP="00CC7B67">
      <w:pPr>
        <w:pStyle w:val="BodyText"/>
        <w:jc w:val="both"/>
      </w:pPr>
      <w:r>
        <w:t>The tangential and perpendicular directions of the wave vector can be used in combination with the wave vectors definitions (Equations 3.22-3.24) to yield</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EB06E7"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tcPr>
          <w:p w:rsidR="00EB06E7" w:rsidRDefault="00EB06E7" w:rsidP="00522D11">
            <w:pPr>
              <w:pStyle w:val="BodyText"/>
              <w:ind w:firstLine="0"/>
              <w:jc w:val="right"/>
            </w:pPr>
            <w:r>
              <w:t>(3.33)</w:t>
            </w:r>
          </w:p>
        </w:tc>
      </w:tr>
    </w:tbl>
    <w:p w:rsidR="00EB06E7" w:rsidRDefault="00EB06E7"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EB06E7"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tcPr>
          <w:p w:rsidR="00EB06E7" w:rsidRDefault="00EB06E7" w:rsidP="00522D11">
            <w:pPr>
              <w:pStyle w:val="BodyText"/>
              <w:ind w:firstLine="0"/>
              <w:jc w:val="right"/>
            </w:pPr>
            <w:r>
              <w:t>(3.34)</w:t>
            </w:r>
          </w:p>
        </w:tc>
      </w:tr>
    </w:tbl>
    <w:p w:rsidR="00EB06E7" w:rsidRDefault="00EB06E7" w:rsidP="00A15C44">
      <w:pPr>
        <w:pStyle w:val="BodyText"/>
        <w:ind w:firstLine="0"/>
        <w:jc w:val="both"/>
      </w:pPr>
      <w:r>
        <w:t>assuming difference in indices of refraction is small (Equation 3.30) and the Taylor expansion approximation of the square root is used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r w:rsidRPr="00A15C44">
        <w:rPr>
          <w:i/>
        </w:rPr>
        <w:t>Voloshinov</w:t>
      </w:r>
      <w:r>
        <w:t xml:space="preserve">, 1996). </w:t>
      </w:r>
    </w:p>
    <w:p w:rsidR="00EB06E7" w:rsidRDefault="00EB06E7" w:rsidP="00522D11">
      <w:pPr>
        <w:pStyle w:val="Heading1"/>
      </w:pPr>
      <w:bookmarkStart w:id="22" w:name="_Toc431479581"/>
      <w:r>
        <w:t>3.2 AOTF Calibration and Operation</w:t>
      </w:r>
      <w:bookmarkEnd w:id="22"/>
    </w:p>
    <w:bookmarkEnd w:id="8"/>
    <w:p w:rsidR="00EB06E7" w:rsidRDefault="00EB06E7" w:rsidP="00067391">
      <w:pPr>
        <w:pStyle w:val="BodyText"/>
        <w:jc w:val="both"/>
      </w:pPr>
      <w:r>
        <w:t xml:space="preserve">An AOTF was acquired from Brimrose of </w:t>
      </w:r>
      <w:r w:rsidRPr="00222E24">
        <w:t>America</w:t>
      </w:r>
      <w:r>
        <w:t xml:space="preserve"> (model number TEAFI10-0.6-1.0-MSD) with a Gooch and Housego driver (model number 64020-200-2ADMDFS-A). The AOTF has a large aperture that is of imaging qualit. </w:t>
      </w:r>
      <w:r w:rsidRPr="00F0144A">
        <w:t>It is optically tuned for a range of 600 nm to 1200 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A detailed overview of the AOTF specifications can be found in (TODO: ADD TO ADDENDIX LATER). First, a section on AOTF operation will be discussed and then calibration will be performed. The AOTF needed to be fully calibrated to expand upon the factory specifications including:</w:t>
      </w:r>
    </w:p>
    <w:p w:rsidR="00EB06E7" w:rsidRDefault="00EB06E7" w:rsidP="00EB06E7">
      <w:pPr>
        <w:pStyle w:val="BodyText"/>
        <w:numPr>
          <w:ilvl w:val="0"/>
          <w:numId w:val="2"/>
        </w:numPr>
        <w:jc w:val="both"/>
      </w:pPr>
      <w:r>
        <w:t>A tuning curve analysis</w:t>
      </w:r>
    </w:p>
    <w:p w:rsidR="00EB06E7" w:rsidRDefault="00EB06E7" w:rsidP="00EB06E7">
      <w:pPr>
        <w:pStyle w:val="BodyText"/>
        <w:numPr>
          <w:ilvl w:val="0"/>
          <w:numId w:val="2"/>
        </w:numPr>
        <w:jc w:val="both"/>
      </w:pPr>
      <w:r>
        <w:t>A point spread function analysis</w:t>
      </w:r>
    </w:p>
    <w:p w:rsidR="00EB06E7" w:rsidRDefault="00EB06E7" w:rsidP="00EB06E7">
      <w:pPr>
        <w:pStyle w:val="BodyText"/>
        <w:numPr>
          <w:ilvl w:val="0"/>
          <w:numId w:val="2"/>
        </w:numPr>
        <w:jc w:val="both"/>
      </w:pPr>
      <w:r>
        <w:t>Diffraction efficiency determination.</w:t>
      </w:r>
    </w:p>
    <w:p w:rsidR="00EB06E7" w:rsidRDefault="00EB06E7" w:rsidP="001F346E">
      <w:pPr>
        <w:pStyle w:val="Heading2"/>
      </w:pPr>
      <w:bookmarkStart w:id="23" w:name="_Toc431479582"/>
      <w:r>
        <w:t>3.2.1 AOTF Operation</w:t>
      </w:r>
      <w:bookmarkEnd w:id="23"/>
    </w:p>
    <w:p w:rsidR="00EB06E7" w:rsidRDefault="00EB06E7"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t>Figure 3-</w:t>
      </w:r>
      <w:r>
        <w:rPr>
          <w:noProof/>
        </w:rPr>
        <w:t>5</w:t>
      </w:r>
      <w:r>
        <w:fldChar w:fldCharType="end"/>
      </w:r>
      <w:r>
        <w:t>a. In the general operation, with an RF wave applied, there is one input, the unpolarized chromatic incident ray, and four output signals. The birefringence of the crystal splits the zeroth order ordinary and extraordinary polarizations into two separate outputs. The standing RF wave 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w:t>
      </w:r>
      <w:r>
        <w:fldChar w:fldCharType="end"/>
      </w:r>
      <w:r>
        <w:t>.</w:t>
      </w:r>
    </w:p>
    <w:p w:rsidR="00EB06E7" w:rsidRDefault="00EB06E7" w:rsidP="00344E29">
      <w:pPr>
        <w:keepNext/>
        <w:spacing w:line="480" w:lineRule="auto"/>
        <w:ind w:firstLine="720"/>
        <w:jc w:val="center"/>
      </w:pPr>
      <w:r>
        <w:rPr>
          <w:noProof/>
          <w:lang w:val="en-CA" w:eastAsia="en-CA"/>
        </w:rPr>
        <w:drawing>
          <wp:inline distT="0" distB="0" distL="0" distR="0" wp14:anchorId="0AB2651F" wp14:editId="78DDFE0C">
            <wp:extent cx="4293723" cy="4790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322615" cy="4823020"/>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24" w:name="_Ref429058037"/>
      <w:bookmarkStart w:id="25" w:name="_Toc431479516"/>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removing the outputs with the dotted lines and the second linear polarizer removes undiffracted extraordinary light shown by the dashed line. </w:t>
      </w:r>
      <w:r>
        <w:t xml:space="preserve">This configuration is the “AOTF-on” state. </w:t>
      </w:r>
      <w:r w:rsidRPr="00CD17B3">
        <w:t>(c) The system in (b) without a RF wave so 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EB06E7" w:rsidRDefault="00EB06E7" w:rsidP="007D1742"/>
    <w:p w:rsidR="00EB06E7" w:rsidRDefault="00EB06E7" w:rsidP="00CD17B3">
      <w:pPr>
        <w:spacing w:line="480" w:lineRule="auto"/>
        <w:ind w:firstLine="720"/>
        <w:jc w:val="both"/>
      </w:pPr>
      <w:r>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EB06E7" w:rsidRPr="00D34324" w:rsidRDefault="00EB06E7" w:rsidP="00D34324"/>
    <w:p w:rsidR="00EB06E7" w:rsidRDefault="00EB06E7" w:rsidP="00F0144A">
      <w:pPr>
        <w:pStyle w:val="Heading2"/>
      </w:pPr>
      <w:bookmarkStart w:id="26" w:name="_Toc431479583"/>
      <w:r>
        <w:t>3.2.2 AOTF Tuning Curve Analysis</w:t>
      </w:r>
      <w:bookmarkEnd w:id="26"/>
    </w:p>
    <w:p w:rsidR="00EB06E7" w:rsidRDefault="00EB06E7" w:rsidP="00CA3B73">
      <w:pPr>
        <w:pStyle w:val="BodyText"/>
        <w:jc w:val="both"/>
      </w:pPr>
      <w:r>
        <w:t xml:space="preserve">A test optical set up was devised in the lab to determine the output central wavelength relation with regards to the RF, known as the tuning curve, which </w:t>
      </w:r>
      <w:r w:rsidRPr="00222E24">
        <w:t>was determined to know the accuracy and precision of the AOTF to select the centr</w:t>
      </w:r>
      <w:r>
        <w:t>al</w:t>
      </w:r>
      <w:r w:rsidRPr="00222E24">
        <w:t xml:space="preserve"> wavelength</w:t>
      </w:r>
      <w:r>
        <w:t xml:space="preserve">. </w:t>
      </w:r>
    </w:p>
    <w:p w:rsidR="00EB06E7" w:rsidRDefault="00EB06E7"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3.34,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telecentricity. Also,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5B4227">
        <w:t>Figure 3-6</w:t>
      </w:r>
      <w:r w:rsidRPr="00823308">
        <w:fldChar w:fldCharType="end"/>
      </w:r>
      <w:r>
        <w:t xml:space="preserve">. </w:t>
      </w:r>
    </w:p>
    <w:p w:rsidR="00EB06E7" w:rsidRDefault="00EB06E7" w:rsidP="001A1623">
      <w:pPr>
        <w:pStyle w:val="BodyText"/>
        <w:keepNext/>
        <w:ind w:firstLine="0"/>
        <w:jc w:val="both"/>
      </w:pPr>
      <w:r>
        <w:rPr>
          <w:noProof/>
          <w:lang w:val="en-CA" w:eastAsia="en-CA"/>
        </w:rPr>
        <w:drawing>
          <wp:inline distT="0" distB="0" distL="0" distR="0" wp14:anchorId="7767FD81" wp14:editId="6B753479">
            <wp:extent cx="5943600" cy="148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EB06E7" w:rsidRDefault="00EB06E7" w:rsidP="00C20DFE">
      <w:pPr>
        <w:pStyle w:val="Caption"/>
        <w:jc w:val="center"/>
      </w:pPr>
      <w:bookmarkStart w:id="27" w:name="_Ref428973345"/>
      <w:bookmarkStart w:id="28" w:name="_Toc431479517"/>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Telecentric test experiential setup for AOTF parameter determination. All lenses and apertures are represented by the same symbol.</w:t>
      </w:r>
      <w:bookmarkEnd w:id="28"/>
    </w:p>
    <w:p w:rsidR="00EB06E7" w:rsidRPr="001A1623" w:rsidRDefault="00EB06E7" w:rsidP="001A1623"/>
    <w:p w:rsidR="00EB06E7" w:rsidRDefault="00EB06E7" w:rsidP="00CA3B73">
      <w:pPr>
        <w:pStyle w:val="BodyText"/>
        <w:jc w:val="both"/>
      </w:pPr>
      <w:r>
        <w:t>The output is passed into a HORIBA iHR320 spectrometer with a 1200 lines/mm grating blazed at 750 nm and is imaged on a Synopse 354308 front-illuminated CCD detector with 1024x256 pixels. The CCD is thermoelectricity cooled to -75</w:t>
      </w:r>
      <w:r>
        <w:rPr>
          <w:vertAlign w:val="superscript"/>
        </w:rPr>
        <w:t>o</w:t>
      </w:r>
      <w:r>
        <w:t>C to reduce any significant dark current contributions to the measurements.</w:t>
      </w:r>
    </w:p>
    <w:p w:rsidR="00EB06E7" w:rsidRDefault="00EB06E7"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spectral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5B4227">
        <w:t>Figure 3-7</w:t>
      </w:r>
      <w:r w:rsidRPr="00571DAD">
        <w:fldChar w:fldCharType="end"/>
      </w:r>
      <w:r>
        <w:t xml:space="preserve">a. </w:t>
      </w:r>
    </w:p>
    <w:p w:rsidR="00EB06E7" w:rsidRDefault="00EB06E7"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EB06E7" w:rsidTr="00571DAD">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oMath>
            </m:oMathPara>
          </w:p>
        </w:tc>
        <w:tc>
          <w:tcPr>
            <w:tcW w:w="1246" w:type="dxa"/>
            <w:tcBorders>
              <w:top w:val="nil"/>
              <w:left w:val="nil"/>
              <w:bottom w:val="nil"/>
              <w:right w:val="nil"/>
            </w:tcBorders>
          </w:tcPr>
          <w:p w:rsidR="00EB06E7" w:rsidRDefault="00EB06E7" w:rsidP="00571DAD">
            <w:pPr>
              <w:pStyle w:val="BodyText"/>
              <w:ind w:firstLine="0"/>
              <w:jc w:val="right"/>
            </w:pPr>
            <w:r>
              <w:t>(3.35)</w:t>
            </w:r>
          </w:p>
        </w:tc>
      </w:tr>
    </w:tbl>
    <w:p w:rsidR="00EB06E7" w:rsidRDefault="00EB06E7"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and </w:t>
      </w:r>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EB06E7" w:rsidTr="00571DAD">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tcPr>
          <w:p w:rsidR="00EB06E7" w:rsidRDefault="00EB06E7" w:rsidP="00571DAD">
            <w:pPr>
              <w:pStyle w:val="BodyText"/>
              <w:ind w:firstLine="0"/>
              <w:jc w:val="right"/>
            </w:pPr>
            <w:r>
              <w:t>(3.36)</w:t>
            </w:r>
          </w:p>
        </w:tc>
      </w:tr>
    </w:tbl>
    <w:p w:rsidR="00EB06E7" w:rsidRDefault="00EB06E7" w:rsidP="00590B2A">
      <w:pPr>
        <w:pStyle w:val="BodyText"/>
        <w:ind w:firstLine="0"/>
        <w:jc w:val="both"/>
      </w:pPr>
      <w:r>
        <w:t xml:space="preserve">These results of these fits can be seen in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d. The agreement of this form is better than 0.1% throughout the whole wavelength range and the determined tuning curve can be seen in</w:t>
      </w:r>
    </w:p>
    <w:tbl>
      <w:tblPr>
        <w:tblStyle w:val="TableGrid"/>
        <w:tblW w:w="8050" w:type="dxa"/>
        <w:tblInd w:w="1418" w:type="dxa"/>
        <w:tblLook w:val="04A0" w:firstRow="1" w:lastRow="0" w:firstColumn="1" w:lastColumn="0" w:noHBand="0" w:noVBand="1"/>
      </w:tblPr>
      <w:tblGrid>
        <w:gridCol w:w="6804"/>
        <w:gridCol w:w="1246"/>
      </w:tblGrid>
      <w:tr w:rsidR="00EB06E7" w:rsidTr="00A37128">
        <w:tc>
          <w:tcPr>
            <w:tcW w:w="6804" w:type="dxa"/>
            <w:tcBorders>
              <w:top w:val="nil"/>
              <w:left w:val="nil"/>
              <w:bottom w:val="nil"/>
              <w:right w:val="nil"/>
            </w:tcBorders>
          </w:tcPr>
          <w:p w:rsidR="00EB06E7" w:rsidRPr="00C40C6B" w:rsidRDefault="00EB06E7"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tcPr>
          <w:p w:rsidR="00EB06E7" w:rsidRDefault="00EB06E7" w:rsidP="00A37128">
            <w:pPr>
              <w:pStyle w:val="BodyText"/>
              <w:ind w:firstLine="0"/>
              <w:jc w:val="right"/>
            </w:pPr>
            <w:r>
              <w:t>(3.37)</w:t>
            </w:r>
          </w:p>
        </w:tc>
      </w:tr>
    </w:tbl>
    <w:p w:rsidR="00EB06E7" w:rsidRDefault="00EB06E7" w:rsidP="00590B2A">
      <w:pPr>
        <w:pStyle w:val="BodyText"/>
        <w:ind w:firstLine="0"/>
        <w:jc w:val="both"/>
      </w:pPr>
      <w:r w:rsidRPr="00222E24">
        <w:t xml:space="preserve">where </w:t>
      </w:r>
      <m:oMath>
        <m:r>
          <w:rPr>
            <w:rFonts w:ascii="Cambria Math" w:hAnsi="Cambria Math"/>
          </w:rPr>
          <m:t>λ</m:t>
        </m:r>
      </m:oMath>
      <w:r w:rsidRPr="00222E24">
        <w:t xml:space="preserve"> is in nanometers and </w:t>
      </w:r>
      <m:oMath>
        <m:r>
          <w:rPr>
            <w:rFonts w:ascii="Cambria Math" w:hAnsi="Cambria Math"/>
          </w:rPr>
          <m:t>F</m:t>
        </m:r>
      </m:oMath>
      <w:r>
        <w:t xml:space="preserve"> is in MHz</w:t>
      </w:r>
      <w:r w:rsidRPr="00222E24">
        <w:t>. It should be noted that even though the AOTF optical range is 600</w:t>
      </w:r>
      <w:r>
        <w:t xml:space="preserve"> </w:t>
      </w:r>
      <w:r w:rsidRPr="00222E24">
        <w:t>nm to 1200</w:t>
      </w:r>
      <w:r>
        <w:t xml:space="preserve"> </w:t>
      </w:r>
      <w:r w:rsidRPr="00222E24">
        <w:t>nm</w:t>
      </w:r>
      <w:r>
        <w:t>,</w:t>
      </w:r>
      <w:r w:rsidRPr="00222E24">
        <w:t xml:space="preserve"> our analysis only measured wavelengths from 600</w:t>
      </w:r>
      <w:r>
        <w:t xml:space="preserve"> </w:t>
      </w:r>
      <w:r w:rsidRPr="00222E24">
        <w:t>nm to 1080</w:t>
      </w:r>
      <w:r>
        <w:t xml:space="preserve"> </w:t>
      </w:r>
      <w:r w:rsidRPr="00222E24">
        <w:t>nm due to the low quantum efficiency of the CCD beyond this range.</w:t>
      </w:r>
    </w:p>
    <w:p w:rsidR="00EB06E7" w:rsidRDefault="00EB06E7" w:rsidP="00571DAD">
      <w:pPr>
        <w:pStyle w:val="BodyText"/>
        <w:keepNext/>
        <w:ind w:firstLine="0"/>
        <w:jc w:val="center"/>
      </w:pPr>
      <w:r>
        <w:rPr>
          <w:noProof/>
          <w:lang w:val="en-CA" w:eastAsia="en-CA"/>
        </w:rPr>
        <w:drawing>
          <wp:inline distT="0" distB="0" distL="0" distR="0" wp14:anchorId="0A6AF47B" wp14:editId="4431C32A">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EB06E7" w:rsidRDefault="00EB06E7" w:rsidP="00C20DFE">
      <w:pPr>
        <w:pStyle w:val="Caption"/>
        <w:jc w:val="center"/>
      </w:pPr>
      <w:bookmarkStart w:id="29" w:name="_Ref429144055"/>
      <w:bookmarkStart w:id="30" w:name="_Toc431479518"/>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frequency of the AOTF was at 124.96 MHz.</w:t>
      </w:r>
      <w:r>
        <w:t xml:space="preserve"> (b) </w:t>
      </w:r>
      <w:r w:rsidRPr="00222E24">
        <w:t>The FWHM for each of the determined wavelengths for the AOTF. The FWHM at 600</w:t>
      </w:r>
      <w:r>
        <w:t xml:space="preserve"> </w:t>
      </w:r>
      <w:r w:rsidRPr="00222E24">
        <w:t>nm is 1.5</w:t>
      </w:r>
      <w:r>
        <w:t xml:space="preserve"> nm </w:t>
      </w:r>
      <w:r w:rsidRPr="00222E24">
        <w:t xml:space="preserve">and as the wavelengths get longer the FWHM increases to 4.9 </w:t>
      </w:r>
      <w:r>
        <w:t xml:space="preserve">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EB06E7" w:rsidRPr="00571DAD" w:rsidRDefault="00EB06E7" w:rsidP="00571DAD"/>
    <w:p w:rsidR="00EB06E7" w:rsidRDefault="00EB06E7" w:rsidP="00FF5BC4">
      <w:pPr>
        <w:pStyle w:val="Heading2"/>
      </w:pPr>
      <w:bookmarkStart w:id="31" w:name="_Toc431479584"/>
      <w:r>
        <w:t>3.2.3 AOTF Point Spread Function</w:t>
      </w:r>
      <w:bookmarkEnd w:id="31"/>
    </w:p>
    <w:p w:rsidR="00EB06E7" w:rsidRDefault="00EB06E7" w:rsidP="006C444E">
      <w:pPr>
        <w:pStyle w:val="BodyText"/>
        <w:jc w:val="both"/>
      </w:pPr>
      <w:r w:rsidRPr="00815ED5">
        <w:t xml:space="preserve">The spectral point spread function of the AOTF were determined. The same set of data that was used to determine the AOTF </w:t>
      </w:r>
      <w:r>
        <w:t>tuning curve was used to find the spectral PSF</w:t>
      </w:r>
      <w:r w:rsidRPr="00815ED5">
        <w:t xml:space="preserve"> by finding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rsidRPr="006C444E">
        <w:t>a</w:t>
      </w:r>
      <w:r w:rsidRPr="00815ED5">
        <w:t xml:space="preserve"> ar</w:t>
      </w:r>
      <w:r>
        <w:t>e a known acousto optic effect discussed in section 3.1.2</w:t>
      </w:r>
      <w:r w:rsidRPr="00815ED5">
        <w:t xml:space="preserve"> from</w:t>
      </w:r>
      <w:r>
        <w:t xml:space="preserve"> the induced RF wave and for the AOTF</w:t>
      </w:r>
      <w:r w:rsidRPr="00815ED5">
        <w:t xml:space="preserve"> amount to 8 to 14% of the total signal depending </w:t>
      </w:r>
      <w:r>
        <w:t>on wavelength</w:t>
      </w:r>
      <w:r w:rsidRPr="00815ED5">
        <w:t>. The AOTF spectral resolution is well within the limits that are required in order to determine aerosol extinction in the upper troposphere and lower stratosphere since aerosol is a broadband scatterer.</w:t>
      </w:r>
    </w:p>
    <w:p w:rsidR="00EB06E7" w:rsidRDefault="00EB06E7" w:rsidP="00FF5BC4">
      <w:pPr>
        <w:pStyle w:val="Heading2"/>
      </w:pPr>
      <w:bookmarkStart w:id="32" w:name="_Toc431479585"/>
      <w:r>
        <w:t>3.2.4 AOTF Diffraction Efficiency</w:t>
      </w:r>
      <w:bookmarkEnd w:id="32"/>
    </w:p>
    <w:p w:rsidR="00EB06E7" w:rsidRDefault="00EB06E7"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 and should be noted that the diffraction efficiency changes with respect to incoming angle (</w:t>
      </w:r>
      <w:r w:rsidRPr="006C444E">
        <w:rPr>
          <w:i/>
        </w:rPr>
        <w:t>Xu and Stroud</w:t>
      </w:r>
      <w:r w:rsidRPr="00815ED5">
        <w:t>, 1992).</w:t>
      </w:r>
    </w:p>
    <w:p w:rsidR="00EB06E7" w:rsidRDefault="00EB06E7" w:rsidP="006C444E">
      <w:pPr>
        <w:pStyle w:val="Heading1"/>
      </w:pPr>
      <w:bookmarkStart w:id="33" w:name="_Toc431479586"/>
      <w:r>
        <w:t>3.3 Optical Chain Development</w:t>
      </w:r>
      <w:bookmarkEnd w:id="33"/>
    </w:p>
    <w:p w:rsidR="00EB06E7" w:rsidRDefault="00EB06E7" w:rsidP="00FF378E">
      <w:pPr>
        <w:pStyle w:val="BodyText"/>
        <w:jc w:val="both"/>
      </w:pPr>
      <w:r w:rsidRPr="003F39D2">
        <w:t xml:space="preserve">ALI is a simple optical system that essentially images a single wavelength at a time through the use of an </w:t>
      </w:r>
      <w:r>
        <w:t>AOTF</w:t>
      </w:r>
      <w:r w:rsidRPr="003F39D2">
        <w:t xml:space="preserve">. The AOTF is a unique device that allows for the filtering without any moving parts and relatively low power consumption. However, the AOTF operation requires important instrument design considerations to account for its optical operation.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EB06E7" w:rsidRDefault="00EB06E7" w:rsidP="00165E3E">
      <w:pPr>
        <w:pStyle w:val="Heading2"/>
      </w:pPr>
      <w:bookmarkStart w:id="34" w:name="_Toc431479587"/>
      <w:r>
        <w:t>3.3.1 Telecentric System Prototype</w:t>
      </w:r>
      <w:bookmarkEnd w:id="34"/>
    </w:p>
    <w:p w:rsidR="00EB06E7" w:rsidRDefault="00EB06E7" w:rsidP="009E470E">
      <w:pPr>
        <w:pStyle w:val="BodyText"/>
        <w:jc w:val="both"/>
      </w:pPr>
      <w:r>
        <w:t xml:space="preserve">The first optical system considered for ALI is a telecentric system which allows for the images without perspective. Before the ALI prototype is discussed a basic description of a telecentric system will be described. </w:t>
      </w:r>
    </w:p>
    <w:p w:rsidR="00EB06E7" w:rsidRDefault="00EB06E7" w:rsidP="00FC1D0C">
      <w:pPr>
        <w:pStyle w:val="BodyText"/>
        <w:keepNext/>
        <w:ind w:firstLine="0"/>
      </w:pPr>
      <w:r>
        <w:rPr>
          <w:noProof/>
          <w:lang w:val="en-CA" w:eastAsia="en-CA"/>
        </w:rPr>
        <w:drawing>
          <wp:inline distT="0" distB="0" distL="0" distR="0" wp14:anchorId="4418E9BD" wp14:editId="0ACBDC71">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EB06E7" w:rsidRDefault="00EB06E7" w:rsidP="00C20DFE">
      <w:pPr>
        <w:pStyle w:val="Caption"/>
        <w:jc w:val="center"/>
      </w:pPr>
      <w:bookmarkStart w:id="35" w:name="_Ref429575841"/>
      <w:bookmarkStart w:id="36" w:name="_Toc431479519"/>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6"/>
    </w:p>
    <w:p w:rsidR="00EB06E7" w:rsidRPr="00FC1D0C" w:rsidRDefault="00EB06E7" w:rsidP="00FC1D0C"/>
    <w:p w:rsidR="00EB06E7" w:rsidRDefault="00EB06E7"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signal to noise ratio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EB06E7" w:rsidRDefault="00EB06E7"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3.34) and from the ray tracing diagram (</w:t>
      </w:r>
      <w:r w:rsidRPr="005B4227">
        <w:fldChar w:fldCharType="begin"/>
      </w:r>
      <w:r w:rsidRPr="005B4227">
        <w:instrText xml:space="preserve"> REF _Ref429577060 \h  \* MERGEFORMAT </w:instrText>
      </w:r>
      <w:r w:rsidRPr="005B4227">
        <w:fldChar w:fldCharType="separate"/>
      </w:r>
      <w:r w:rsidRPr="005B4227">
        <w:t>Figure 3-</w:t>
      </w:r>
      <w:r w:rsidRPr="005B4227">
        <w:rPr>
          <w:noProof/>
        </w:rPr>
        <w:t>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EB06E7" w:rsidRDefault="00EB06E7" w:rsidP="00437EC8">
      <w:pPr>
        <w:pStyle w:val="BodyText"/>
        <w:keepNext/>
        <w:ind w:firstLine="0"/>
      </w:pPr>
      <w:r>
        <w:rPr>
          <w:noProof/>
          <w:lang w:val="en-CA" w:eastAsia="en-CA"/>
        </w:rPr>
        <w:drawing>
          <wp:inline distT="0" distB="0" distL="0" distR="0" wp14:anchorId="49D49A4A" wp14:editId="7C2FEE68">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EB06E7" w:rsidRDefault="00EB06E7" w:rsidP="00C20DFE">
      <w:pPr>
        <w:pStyle w:val="Caption"/>
        <w:jc w:val="center"/>
      </w:pPr>
      <w:bookmarkStart w:id="37" w:name="_Ref429577060"/>
      <w:bookmarkStart w:id="38" w:name="_Toc431479520"/>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Ray Tracing diagram simulation of the telecentric lens system preformed using Code V. The elements in the system are the following: (1) Optical Stop and telecentric aperture. (2) 100~mm focal length plano-convex lens. (3) Brimrose AOTF characterized in section 3.2. (4) 100~mm focal length plano-convex lens. (5) Telecentric Aperture. (6) 75.6~mm focal length plano-convex lens. (7) Imaging plane. It should be noted that the x and y scales are not the same in this image. Also, in the lab a polarizer is added in front and behind the AOTF as well as prisms after the AOTF.</w:t>
      </w:r>
      <w:bookmarkEnd w:id="38"/>
    </w:p>
    <w:p w:rsidR="00EB06E7" w:rsidRPr="00437EC8" w:rsidRDefault="00EB06E7" w:rsidP="00437EC8"/>
    <w:p w:rsidR="00EB06E7" w:rsidRDefault="00EB06E7"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1409CF">
        <w:t>Table 3-</w:t>
      </w:r>
      <w:r w:rsidRPr="001409CF">
        <w:rPr>
          <w:noProof/>
        </w:rPr>
        <w:t>1</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5B4227">
        <w:t>Figure 3-9</w:t>
      </w:r>
      <w:r w:rsidRPr="001409CF">
        <w:fldChar w:fldCharType="end"/>
      </w:r>
      <w:r>
        <w:t>. The AOTF has an optical aperture of 10 mm by 10 mm and is the system's field stop.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EB06E7" w:rsidRDefault="00EB06E7" w:rsidP="00F24F87">
      <w:pPr>
        <w:pStyle w:val="Caption"/>
        <w:keepNext/>
        <w:jc w:val="center"/>
      </w:pPr>
      <w:bookmarkStart w:id="39" w:name="_Ref429579148"/>
      <w:bookmarkStart w:id="40" w:name="_Toc431479546"/>
      <w:r w:rsidRPr="00F24F87">
        <w:rPr>
          <w:b/>
        </w:rPr>
        <w:t>Table 3-</w:t>
      </w:r>
      <w:r w:rsidRPr="00F24F87">
        <w:rPr>
          <w:b/>
        </w:rPr>
        <w:fldChar w:fldCharType="begin"/>
      </w:r>
      <w:r w:rsidRPr="00F24F87">
        <w:rPr>
          <w:b/>
        </w:rPr>
        <w:instrText xml:space="preserve"> SEQ Table \* ARABIC </w:instrText>
      </w:r>
      <w:r w:rsidRPr="00F24F87">
        <w:rPr>
          <w:b/>
        </w:rPr>
        <w:fldChar w:fldCharType="separate"/>
      </w:r>
      <w:r>
        <w:rPr>
          <w:b/>
          <w:noProof/>
        </w:rPr>
        <w:t>1</w:t>
      </w:r>
      <w:r w:rsidRPr="00F24F87">
        <w:rPr>
          <w:b/>
        </w:rPr>
        <w:fldChar w:fldCharType="end"/>
      </w:r>
      <w:bookmarkEnd w:id="39"/>
      <w:r>
        <w:t>:</w:t>
      </w:r>
      <w:r w:rsidRPr="00F24F87">
        <w:t xml:space="preserve"> </w:t>
      </w:r>
      <w:r>
        <w:t>Telecentric Test System Optical specifications</w:t>
      </w:r>
      <w:bookmarkEnd w:id="40"/>
    </w:p>
    <w:p w:rsidR="00EB06E7" w:rsidRPr="00F24F87" w:rsidRDefault="00EB06E7" w:rsidP="00F24F87"/>
    <w:tbl>
      <w:tblPr>
        <w:tblStyle w:val="TableGrid"/>
        <w:tblW w:w="0" w:type="auto"/>
        <w:jc w:val="center"/>
        <w:tblLook w:val="04A0" w:firstRow="1" w:lastRow="0" w:firstColumn="1" w:lastColumn="0" w:noHBand="0" w:noVBand="1"/>
      </w:tblPr>
      <w:tblGrid>
        <w:gridCol w:w="3397"/>
        <w:gridCol w:w="1277"/>
      </w:tblGrid>
      <w:tr w:rsidR="00EB06E7" w:rsidTr="00F24F87">
        <w:trPr>
          <w:jc w:val="center"/>
        </w:trPr>
        <w:tc>
          <w:tcPr>
            <w:tcW w:w="3397" w:type="dxa"/>
          </w:tcPr>
          <w:p w:rsidR="00EB06E7" w:rsidRDefault="00EB06E7" w:rsidP="00F24F87">
            <w:pPr>
              <w:pStyle w:val="BodyText"/>
              <w:spacing w:line="276" w:lineRule="auto"/>
              <w:ind w:firstLine="0"/>
            </w:pPr>
            <w:r>
              <w:t>Effective focal length (mm)</w:t>
            </w:r>
          </w:p>
        </w:tc>
        <w:tc>
          <w:tcPr>
            <w:tcW w:w="1277" w:type="dxa"/>
          </w:tcPr>
          <w:p w:rsidR="00EB06E7" w:rsidRDefault="00EB06E7" w:rsidP="00F24F87">
            <w:pPr>
              <w:pStyle w:val="BodyText"/>
              <w:spacing w:line="276" w:lineRule="auto"/>
              <w:ind w:firstLine="0"/>
              <w:jc w:val="center"/>
            </w:pPr>
            <w:r>
              <w:t>75.6</w:t>
            </w:r>
          </w:p>
        </w:tc>
      </w:tr>
      <w:tr w:rsidR="00EB06E7" w:rsidTr="00F24F87">
        <w:trPr>
          <w:jc w:val="center"/>
        </w:trPr>
        <w:tc>
          <w:tcPr>
            <w:tcW w:w="3397" w:type="dxa"/>
          </w:tcPr>
          <w:p w:rsidR="00EB06E7" w:rsidRDefault="00EB06E7" w:rsidP="00F24F87">
            <w:pPr>
              <w:pStyle w:val="BodyText"/>
              <w:spacing w:line="276" w:lineRule="auto"/>
              <w:ind w:firstLine="0"/>
            </w:pPr>
            <w:r>
              <w:t>Front End Optics Magnification</w:t>
            </w:r>
          </w:p>
        </w:tc>
        <w:tc>
          <w:tcPr>
            <w:tcW w:w="1277" w:type="dxa"/>
          </w:tcPr>
          <w:p w:rsidR="00EB06E7" w:rsidRDefault="00EB06E7" w:rsidP="00F24F87">
            <w:pPr>
              <w:pStyle w:val="BodyText"/>
              <w:spacing w:line="276" w:lineRule="auto"/>
              <w:ind w:firstLine="0"/>
              <w:jc w:val="center"/>
            </w:pPr>
            <w:r>
              <w:t>1.00</w:t>
            </w:r>
          </w:p>
        </w:tc>
      </w:tr>
      <w:tr w:rsidR="00EB06E7" w:rsidTr="00F24F87">
        <w:trPr>
          <w:jc w:val="center"/>
        </w:trPr>
        <w:tc>
          <w:tcPr>
            <w:tcW w:w="3397" w:type="dxa"/>
          </w:tcPr>
          <w:p w:rsidR="00EB06E7" w:rsidRDefault="00EB06E7" w:rsidP="00F24F87">
            <w:pPr>
              <w:pStyle w:val="BodyText"/>
              <w:spacing w:line="276" w:lineRule="auto"/>
              <w:ind w:firstLine="0"/>
            </w:pPr>
            <w:r>
              <w:t>Back End Optics Magnification</w:t>
            </w:r>
          </w:p>
        </w:tc>
        <w:tc>
          <w:tcPr>
            <w:tcW w:w="1277" w:type="dxa"/>
          </w:tcPr>
          <w:p w:rsidR="00EB06E7" w:rsidRDefault="00EB06E7" w:rsidP="00F24F87">
            <w:pPr>
              <w:pStyle w:val="BodyText"/>
              <w:spacing w:line="276" w:lineRule="auto"/>
              <w:ind w:firstLine="0"/>
              <w:jc w:val="center"/>
            </w:pPr>
            <w:r>
              <w:t>0.756</w:t>
            </w:r>
          </w:p>
        </w:tc>
      </w:tr>
      <w:tr w:rsidR="00EB06E7" w:rsidTr="00F24F87">
        <w:trPr>
          <w:jc w:val="center"/>
        </w:trPr>
        <w:tc>
          <w:tcPr>
            <w:tcW w:w="3397" w:type="dxa"/>
          </w:tcPr>
          <w:p w:rsidR="00EB06E7" w:rsidRPr="00437EC8" w:rsidRDefault="00EB06E7" w:rsidP="00F24F87">
            <w:pPr>
              <w:pStyle w:val="BodyText"/>
              <w:spacing w:line="276" w:lineRule="auto"/>
              <w:ind w:firstLine="0"/>
            </w:pPr>
            <w:r>
              <w:t>Field Of View (</w:t>
            </w:r>
            <w:r>
              <w:rPr>
                <w:vertAlign w:val="superscript"/>
              </w:rPr>
              <w:t>o</w:t>
            </w:r>
            <w:r>
              <w:t>)</w:t>
            </w:r>
          </w:p>
        </w:tc>
        <w:tc>
          <w:tcPr>
            <w:tcW w:w="1277" w:type="dxa"/>
          </w:tcPr>
          <w:p w:rsidR="00EB06E7" w:rsidRDefault="00EB06E7" w:rsidP="00F24F87">
            <w:pPr>
              <w:pStyle w:val="BodyText"/>
              <w:spacing w:line="276" w:lineRule="auto"/>
              <w:ind w:firstLine="0"/>
              <w:jc w:val="center"/>
            </w:pPr>
            <w:r>
              <w:t>5.7 x 5.7</w:t>
            </w:r>
          </w:p>
        </w:tc>
      </w:tr>
      <w:tr w:rsidR="00EB06E7" w:rsidTr="00F24F87">
        <w:trPr>
          <w:jc w:val="center"/>
        </w:trPr>
        <w:tc>
          <w:tcPr>
            <w:tcW w:w="3397" w:type="dxa"/>
          </w:tcPr>
          <w:p w:rsidR="00EB06E7" w:rsidRDefault="00EB06E7" w:rsidP="00F24F87">
            <w:pPr>
              <w:pStyle w:val="BodyText"/>
              <w:spacing w:line="276" w:lineRule="auto"/>
              <w:ind w:firstLine="0"/>
            </w:pPr>
            <w:r>
              <w:t>F-number</w:t>
            </w:r>
          </w:p>
        </w:tc>
        <w:tc>
          <w:tcPr>
            <w:tcW w:w="1277" w:type="dxa"/>
          </w:tcPr>
          <w:p w:rsidR="00EB06E7" w:rsidRDefault="00EB06E7" w:rsidP="00F24F87">
            <w:pPr>
              <w:pStyle w:val="BodyText"/>
              <w:spacing w:line="276" w:lineRule="auto"/>
              <w:ind w:firstLine="0"/>
              <w:jc w:val="center"/>
            </w:pPr>
            <w:r>
              <w:t>14.28</w:t>
            </w:r>
          </w:p>
        </w:tc>
      </w:tr>
    </w:tbl>
    <w:p w:rsidR="00EB06E7" w:rsidRDefault="00EB06E7" w:rsidP="00437EC8">
      <w:pPr>
        <w:pStyle w:val="BodyText"/>
      </w:pPr>
    </w:p>
    <w:p w:rsidR="00EB06E7" w:rsidRDefault="00EB06E7"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5B4227">
        <w:t>Figure 3-10</w:t>
      </w:r>
      <w:r w:rsidRPr="00C85D31">
        <w:fldChar w:fldCharType="end"/>
      </w:r>
    </w:p>
    <w:p w:rsidR="00EB06E7" w:rsidRDefault="00EB06E7" w:rsidP="00ED1A52">
      <w:pPr>
        <w:pStyle w:val="BodyText"/>
        <w:keepNext/>
        <w:ind w:firstLine="0"/>
        <w:jc w:val="center"/>
      </w:pPr>
      <w:r>
        <w:rPr>
          <w:noProof/>
          <w:lang w:val="en-CA" w:eastAsia="en-CA"/>
        </w:rPr>
        <w:drawing>
          <wp:inline distT="0" distB="0" distL="0" distR="0" wp14:anchorId="55DA10B4" wp14:editId="29BFAC39">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EB06E7" w:rsidRDefault="00EB06E7" w:rsidP="00C20DFE">
      <w:pPr>
        <w:pStyle w:val="Caption"/>
        <w:jc w:val="center"/>
      </w:pPr>
      <w:bookmarkStart w:id="41" w:name="_Ref429578735"/>
      <w:bookmarkStart w:id="42" w:name="_Toc431479521"/>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1"/>
      <w:r>
        <w:t>: Quantum efficiency of the Kodak KAF-1603ME contained within the QSI CCD camera is represented by blue curve. Quantum efficiency provided by QSI Scientific.</w:t>
      </w:r>
      <w:bookmarkEnd w:id="42"/>
    </w:p>
    <w:p w:rsidR="00EB06E7" w:rsidRPr="00ED1A52" w:rsidRDefault="00EB06E7" w:rsidP="00ED1A52"/>
    <w:p w:rsidR="00EB06E7" w:rsidRDefault="00EB06E7" w:rsidP="001409CF">
      <w:pPr>
        <w:pStyle w:val="BodyText"/>
        <w:jc w:val="both"/>
      </w:pPr>
      <w:r>
        <w:t>The overall design has several aspects that make it a good system for imaging. First, all of the bundles of light entering the AOTF have the same angular spread. As seen in Equation 3.34, the diffracted wavelength depends on the incoming angle. With the telecentric layout all points of the imaging plane will have the same angular dependence so the entire image will be of the same wavelength and have the similar spectral PSF.</w:t>
      </w:r>
    </w:p>
    <w:p w:rsidR="00EB06E7" w:rsidRDefault="00EB06E7" w:rsidP="00BB3E60">
      <w:pPr>
        <w:pStyle w:val="BodyText"/>
        <w:keepNext/>
        <w:ind w:firstLine="0"/>
      </w:pPr>
      <w:r>
        <w:rPr>
          <w:noProof/>
          <w:lang w:val="en-CA" w:eastAsia="en-CA"/>
        </w:rPr>
        <w:drawing>
          <wp:inline distT="0" distB="0" distL="0" distR="0" wp14:anchorId="393ED096" wp14:editId="39D4E814">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EB06E7" w:rsidRDefault="00EB06E7" w:rsidP="00C20DFE">
      <w:pPr>
        <w:pStyle w:val="Caption"/>
        <w:jc w:val="center"/>
      </w:pPr>
      <w:bookmarkStart w:id="43" w:name="_Ref429580445"/>
      <w:bookmarkStart w:id="44" w:name="_Toc431479522"/>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3"/>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4"/>
    </w:p>
    <w:p w:rsidR="00EB06E7" w:rsidRDefault="00EB06E7" w:rsidP="00BB3E60">
      <w:pPr>
        <w:pStyle w:val="BodyText"/>
        <w:ind w:firstLine="0"/>
      </w:pPr>
    </w:p>
    <w:p w:rsidR="00EB06E7" w:rsidRPr="00C85B8C" w:rsidRDefault="00EB06E7" w:rsidP="00607B72">
      <w:pPr>
        <w:pStyle w:val="BodyText"/>
        <w:jc w:val="both"/>
      </w:pPr>
      <w:r>
        <w:t>However, despite its benefits, there are a few drawbacks to consider in the design as well. First, the optical path between the two 100 mm focal length lens is 200 mm in air,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EB06E7" w:rsidTr="003D3595">
        <w:tc>
          <w:tcPr>
            <w:tcW w:w="6804" w:type="dxa"/>
            <w:tcBorders>
              <w:top w:val="nil"/>
              <w:left w:val="nil"/>
              <w:bottom w:val="nil"/>
              <w:right w:val="nil"/>
            </w:tcBorders>
          </w:tcPr>
          <w:p w:rsidR="00EB06E7" w:rsidRPr="00C40C6B" w:rsidRDefault="00EB06E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EB06E7" w:rsidRDefault="00EB06E7" w:rsidP="00607B72">
            <w:pPr>
              <w:pStyle w:val="BodyText"/>
              <w:ind w:firstLine="0"/>
              <w:jc w:val="right"/>
            </w:pPr>
            <w:r>
              <w:t>(3.38)</w:t>
            </w:r>
          </w:p>
        </w:tc>
      </w:tr>
      <w:tr w:rsidR="00EB06E7" w:rsidTr="003D3595">
        <w:tc>
          <w:tcPr>
            <w:tcW w:w="6804" w:type="dxa"/>
            <w:tcBorders>
              <w:top w:val="nil"/>
              <w:left w:val="nil"/>
              <w:bottom w:val="nil"/>
              <w:right w:val="nil"/>
            </w:tcBorders>
          </w:tcPr>
          <w:p w:rsidR="00EB06E7" w:rsidRPr="00C40C6B" w:rsidRDefault="00EB06E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EB06E7" w:rsidRDefault="00EB06E7" w:rsidP="00607B72">
            <w:pPr>
              <w:pStyle w:val="BodyText"/>
              <w:ind w:firstLine="0"/>
              <w:jc w:val="right"/>
            </w:pPr>
            <w:r>
              <w:t>(3.39)</w:t>
            </w:r>
          </w:p>
        </w:tc>
      </w:tr>
    </w:tbl>
    <w:p w:rsidR="00EB06E7" w:rsidRDefault="00EB06E7"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EB06E7" w:rsidTr="003D3595">
        <w:tc>
          <w:tcPr>
            <w:tcW w:w="6804" w:type="dxa"/>
            <w:tcBorders>
              <w:top w:val="nil"/>
              <w:left w:val="nil"/>
              <w:bottom w:val="nil"/>
              <w:right w:val="nil"/>
            </w:tcBorders>
          </w:tcPr>
          <w:p w:rsidR="00EB06E7" w:rsidRPr="00C40C6B" w:rsidRDefault="00EB06E7"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tcPr>
          <w:p w:rsidR="00EB06E7" w:rsidRDefault="00EB06E7" w:rsidP="00607B72">
            <w:pPr>
              <w:pStyle w:val="BodyText"/>
              <w:ind w:firstLine="0"/>
              <w:jc w:val="right"/>
            </w:pPr>
            <w:r>
              <w:t>(3.40)</w:t>
            </w:r>
          </w:p>
        </w:tc>
      </w:tr>
    </w:tbl>
    <w:p w:rsidR="00EB06E7" w:rsidRDefault="00EB06E7"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5B4227">
        <w:t>Figure 3-</w:t>
      </w:r>
      <w:r w:rsidRPr="005B4227">
        <w:rPr>
          <w:noProof/>
        </w:rPr>
        <w:t>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5B4227">
        <w:t>Figure 3-</w:t>
      </w:r>
      <w:r w:rsidRPr="005B4227">
        <w:rPr>
          <w:noProof/>
        </w:rPr>
        <w:t>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blurring in the recorded image. For a system using a telecentic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EB06E7" w:rsidRDefault="00EB06E7" w:rsidP="00BB3E60">
      <w:pPr>
        <w:pStyle w:val="BodyText"/>
        <w:keepNext/>
        <w:ind w:firstLine="0"/>
      </w:pPr>
      <w:r>
        <w:rPr>
          <w:noProof/>
          <w:lang w:val="en-CA" w:eastAsia="en-CA"/>
        </w:rPr>
        <w:drawing>
          <wp:inline distT="0" distB="0" distL="0" distR="0" wp14:anchorId="37D81C16" wp14:editId="78BA4324">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EB06E7" w:rsidRDefault="00EB06E7" w:rsidP="00C20DFE">
      <w:pPr>
        <w:pStyle w:val="Caption"/>
        <w:jc w:val="center"/>
      </w:pPr>
      <w:bookmarkStart w:id="45" w:name="_Ref429580782"/>
      <w:bookmarkStart w:id="46" w:name="_Toc431479523"/>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6"/>
    </w:p>
    <w:p w:rsidR="00EB06E7" w:rsidRPr="00BB3E60" w:rsidRDefault="00EB06E7" w:rsidP="00BB3E60"/>
    <w:p w:rsidR="00EB06E7" w:rsidRDefault="00EB06E7" w:rsidP="00BB3E60">
      <w:pPr>
        <w:pStyle w:val="BodyText"/>
        <w:jc w:val="both"/>
      </w:pPr>
      <w:r>
        <w:t xml:space="preserve">The system was breadboarded in the lab and used to image EIA 1956 standard resolution chart. The results of the test can be seen in </w:t>
      </w:r>
      <w:r w:rsidRPr="005B4227">
        <w:fldChar w:fldCharType="begin"/>
      </w:r>
      <w:r w:rsidRPr="005B4227">
        <w:instrText xml:space="preserve"> REF _Ref429581305 \h  \* MERGEFORMAT </w:instrText>
      </w:r>
      <w:r w:rsidRPr="005B4227">
        <w:fldChar w:fldCharType="separate"/>
      </w:r>
      <w:r w:rsidRPr="005B422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5B4227">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887364">
        <w:t>Figure 3-</w:t>
      </w:r>
      <w:r w:rsidRPr="00887364">
        <w:rPr>
          <w:noProof/>
        </w:rPr>
        <w:t>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3.1.1 (TODO:CHECKTHIS), the polarization of the diffraction beam is rotated by 90</w:t>
      </w:r>
      <w:r>
        <w:rPr>
          <w:vertAlign w:val="superscript"/>
        </w:rPr>
        <w:t>o</w:t>
      </w:r>
      <w:r>
        <w:t xml:space="preserve"> (</w:t>
      </w:r>
      <w:r>
        <w:rPr>
          <w:i/>
        </w:rPr>
        <w:t>Voloshinov</w:t>
      </w:r>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5B4227">
        <w:t>Figure 3-4</w:t>
      </w:r>
      <w:r w:rsidRPr="00B33634">
        <w:fldChar w:fldCharType="end"/>
      </w:r>
      <w:r>
        <w:t>. The resolution chart was positioned so that the loss of the FOV due to the prism compensation was accounted for by a shift in the vertical location of the resolution chart.</w:t>
      </w:r>
    </w:p>
    <w:p w:rsidR="00EB06E7" w:rsidRDefault="00EB06E7" w:rsidP="00B33634">
      <w:pPr>
        <w:pStyle w:val="BodyText"/>
        <w:jc w:val="both"/>
      </w:pPr>
      <w:r>
        <w:t xml:space="preserve">The two images were taken, an “AOTF-off” and “AOTF-on” image, at every 25 nm wavelength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5B422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 m resolution at the tangent point from the balloon platform, and a 4-5 pixel resolution near the edge corresponding to about a 200 m resolution. Also due to the efficiencies of the CCD and the charts ability to reflect the longer wavelengths of light the signal to noise ratio at the 850 nm image in the bottom right panel is rather low, and can be visibly seen by looking at the grainy quality of the image. </w:t>
      </w:r>
    </w:p>
    <w:p w:rsidR="00EB06E7" w:rsidRDefault="00EB06E7" w:rsidP="003043FF">
      <w:pPr>
        <w:pStyle w:val="BodyText"/>
        <w:keepNext/>
        <w:ind w:firstLine="0"/>
        <w:jc w:val="center"/>
      </w:pPr>
      <w:r>
        <w:rPr>
          <w:noProof/>
          <w:lang w:val="en-CA" w:eastAsia="en-CA"/>
        </w:rPr>
        <w:drawing>
          <wp:inline distT="0" distB="0" distL="0" distR="0" wp14:anchorId="1CAEC367" wp14:editId="778AFBB0">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3043FF">
      <w:pPr>
        <w:pStyle w:val="Caption"/>
        <w:jc w:val="center"/>
      </w:pPr>
      <w:bookmarkStart w:id="47" w:name="_Ref429581305"/>
      <w:bookmarkStart w:id="48" w:name="_Toc431479524"/>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7"/>
      <w:r>
        <w:t>: The top left is the original test image used for the experiment. The top right, bottom left, and bottom right are the images recorded through the telecentric system at 650, 750, and 850 nm. The system is focused at 800 nm.</w:t>
      </w:r>
      <w:bookmarkEnd w:id="48"/>
    </w:p>
    <w:p w:rsidR="00EB06E7" w:rsidRPr="00165E3E" w:rsidRDefault="00EB06E7" w:rsidP="00B33634">
      <w:pPr>
        <w:pStyle w:val="BodyText"/>
        <w:jc w:val="both"/>
      </w:pPr>
    </w:p>
    <w:p w:rsidR="00EB06E7" w:rsidRDefault="00EB06E7" w:rsidP="003043FF">
      <w:pPr>
        <w:pStyle w:val="Heading2"/>
      </w:pPr>
      <w:bookmarkStart w:id="49" w:name="_Toc431479588"/>
      <w:r>
        <w:t>3.3.2 Telescopic System Prototype</w:t>
      </w:r>
      <w:bookmarkEnd w:id="49"/>
    </w:p>
    <w:p w:rsidR="00EB06E7" w:rsidRDefault="00EB06E7"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our FOV. The light from each line of sight in the telescopic system enters the AOTF collimated and is focused though the BEO onto the QSI 616 CCD discussed in section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20DFE">
        <w:t>Figure 3-</w:t>
      </w:r>
      <w:r w:rsidRPr="00C20DFE">
        <w:rPr>
          <w:noProof/>
        </w:rPr>
        <w:t>14</w:t>
      </w:r>
      <w:r w:rsidRPr="00C20DFE">
        <w:fldChar w:fldCharType="end"/>
      </w:r>
      <w:r>
        <w:t>.</w:t>
      </w:r>
    </w:p>
    <w:p w:rsidR="00EB06E7" w:rsidRDefault="00EB06E7" w:rsidP="00144A26">
      <w:pPr>
        <w:pStyle w:val="BodyText"/>
        <w:keepNext/>
        <w:ind w:firstLine="0"/>
        <w:jc w:val="center"/>
      </w:pPr>
      <w:r>
        <w:rPr>
          <w:noProof/>
          <w:lang w:val="en-CA" w:eastAsia="en-CA"/>
        </w:rPr>
        <w:drawing>
          <wp:inline distT="0" distB="0" distL="0" distR="0" wp14:anchorId="29E694C3" wp14:editId="0DE5C034">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50" w:name="_Ref429667174"/>
      <w:bookmarkStart w:id="51" w:name="_Toc431479525"/>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bookmarkEnd w:id="51"/>
    </w:p>
    <w:p w:rsidR="00EB06E7" w:rsidRPr="00C20DFE" w:rsidRDefault="00EB06E7" w:rsidP="00C20DFE"/>
    <w:p w:rsidR="00EB06E7" w:rsidRDefault="00EB06E7"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 The optical specifications of this system are given in </w:t>
      </w:r>
      <w:r w:rsidRPr="00B664CC">
        <w:fldChar w:fldCharType="begin"/>
      </w:r>
      <w:r w:rsidRPr="00B664CC">
        <w:instrText xml:space="preserve"> REF _Ref429667498 \h  \* MERGEFORMAT </w:instrText>
      </w:r>
      <w:r w:rsidRPr="00B664CC">
        <w:fldChar w:fldCharType="separate"/>
      </w:r>
      <w:r w:rsidRPr="00B664CC">
        <w:t>Table 3-</w:t>
      </w:r>
      <w:r w:rsidRPr="00B664CC">
        <w:rPr>
          <w:noProof/>
        </w:rPr>
        <w:t>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EB06E7" w:rsidRDefault="00EB06E7" w:rsidP="00B664CC">
      <w:pPr>
        <w:pStyle w:val="Caption"/>
        <w:keepNext/>
        <w:jc w:val="center"/>
      </w:pPr>
      <w:bookmarkStart w:id="52" w:name="_Ref429667498"/>
      <w:bookmarkStart w:id="53" w:name="_Toc431479547"/>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2"/>
      <w:r>
        <w:t>: Telescoptic Prototype System Optical Parameters.</w:t>
      </w:r>
      <w:bookmarkEnd w:id="53"/>
    </w:p>
    <w:tbl>
      <w:tblPr>
        <w:tblStyle w:val="TableGrid"/>
        <w:tblW w:w="0" w:type="auto"/>
        <w:jc w:val="center"/>
        <w:tblLook w:val="04A0" w:firstRow="1" w:lastRow="0" w:firstColumn="1" w:lastColumn="0" w:noHBand="0" w:noVBand="1"/>
      </w:tblPr>
      <w:tblGrid>
        <w:gridCol w:w="3397"/>
        <w:gridCol w:w="1277"/>
      </w:tblGrid>
      <w:tr w:rsidR="00EB06E7" w:rsidTr="001149E3">
        <w:trPr>
          <w:jc w:val="center"/>
        </w:trPr>
        <w:tc>
          <w:tcPr>
            <w:tcW w:w="3397" w:type="dxa"/>
          </w:tcPr>
          <w:p w:rsidR="00EB06E7" w:rsidRDefault="00EB06E7" w:rsidP="001149E3">
            <w:pPr>
              <w:pStyle w:val="BodyText"/>
              <w:spacing w:line="276" w:lineRule="auto"/>
              <w:ind w:firstLine="0"/>
            </w:pPr>
            <w:r>
              <w:t>Effective focal length (mm)</w:t>
            </w:r>
          </w:p>
        </w:tc>
        <w:tc>
          <w:tcPr>
            <w:tcW w:w="1277" w:type="dxa"/>
          </w:tcPr>
          <w:p w:rsidR="00EB06E7" w:rsidRDefault="00EB06E7" w:rsidP="001149E3">
            <w:pPr>
              <w:pStyle w:val="BodyText"/>
              <w:spacing w:line="276" w:lineRule="auto"/>
              <w:ind w:firstLine="0"/>
              <w:jc w:val="center"/>
            </w:pPr>
            <w:r>
              <w:t>75.6</w:t>
            </w:r>
          </w:p>
        </w:tc>
      </w:tr>
      <w:tr w:rsidR="00EB06E7" w:rsidTr="001149E3">
        <w:trPr>
          <w:jc w:val="center"/>
        </w:trPr>
        <w:tc>
          <w:tcPr>
            <w:tcW w:w="3397" w:type="dxa"/>
          </w:tcPr>
          <w:p w:rsidR="00EB06E7" w:rsidRDefault="00EB06E7" w:rsidP="001149E3">
            <w:pPr>
              <w:pStyle w:val="BodyText"/>
              <w:spacing w:line="276" w:lineRule="auto"/>
              <w:ind w:firstLine="0"/>
            </w:pPr>
            <w:r>
              <w:t>Front End Optics Magnification</w:t>
            </w:r>
          </w:p>
        </w:tc>
        <w:tc>
          <w:tcPr>
            <w:tcW w:w="1277" w:type="dxa"/>
          </w:tcPr>
          <w:p w:rsidR="00EB06E7" w:rsidRDefault="00EB06E7" w:rsidP="001149E3">
            <w:pPr>
              <w:pStyle w:val="BodyText"/>
              <w:spacing w:line="276" w:lineRule="auto"/>
              <w:ind w:firstLine="0"/>
              <w:jc w:val="center"/>
            </w:pPr>
            <w:r>
              <w:t>1.00</w:t>
            </w:r>
          </w:p>
        </w:tc>
      </w:tr>
      <w:tr w:rsidR="00EB06E7" w:rsidTr="001149E3">
        <w:trPr>
          <w:jc w:val="center"/>
        </w:trPr>
        <w:tc>
          <w:tcPr>
            <w:tcW w:w="3397" w:type="dxa"/>
          </w:tcPr>
          <w:p w:rsidR="00EB06E7" w:rsidRDefault="00EB06E7" w:rsidP="001149E3">
            <w:pPr>
              <w:pStyle w:val="BodyText"/>
              <w:spacing w:line="276" w:lineRule="auto"/>
              <w:ind w:firstLine="0"/>
            </w:pPr>
            <w:r>
              <w:t>Back End Optics Magnification</w:t>
            </w:r>
          </w:p>
        </w:tc>
        <w:tc>
          <w:tcPr>
            <w:tcW w:w="1277" w:type="dxa"/>
          </w:tcPr>
          <w:p w:rsidR="00EB06E7" w:rsidRDefault="00EB06E7" w:rsidP="001149E3">
            <w:pPr>
              <w:pStyle w:val="BodyText"/>
              <w:spacing w:line="276" w:lineRule="auto"/>
              <w:ind w:firstLine="0"/>
              <w:jc w:val="center"/>
            </w:pPr>
            <w:r>
              <w:t>0.756</w:t>
            </w:r>
          </w:p>
        </w:tc>
      </w:tr>
      <w:tr w:rsidR="00EB06E7" w:rsidTr="001149E3">
        <w:trPr>
          <w:jc w:val="center"/>
        </w:trPr>
        <w:tc>
          <w:tcPr>
            <w:tcW w:w="3397" w:type="dxa"/>
          </w:tcPr>
          <w:p w:rsidR="00EB06E7" w:rsidRPr="00437EC8" w:rsidRDefault="00EB06E7" w:rsidP="001149E3">
            <w:pPr>
              <w:pStyle w:val="BodyText"/>
              <w:spacing w:line="276" w:lineRule="auto"/>
              <w:ind w:firstLine="0"/>
            </w:pPr>
            <w:r>
              <w:t>Field Of View (</w:t>
            </w:r>
            <w:r>
              <w:rPr>
                <w:vertAlign w:val="superscript"/>
              </w:rPr>
              <w:t>o</w:t>
            </w:r>
            <w:r>
              <w:t>)</w:t>
            </w:r>
          </w:p>
        </w:tc>
        <w:tc>
          <w:tcPr>
            <w:tcW w:w="1277" w:type="dxa"/>
          </w:tcPr>
          <w:p w:rsidR="00EB06E7" w:rsidRDefault="00EB06E7" w:rsidP="00B664CC">
            <w:pPr>
              <w:pStyle w:val="BodyText"/>
              <w:spacing w:line="276" w:lineRule="auto"/>
              <w:ind w:firstLine="0"/>
              <w:jc w:val="center"/>
            </w:pPr>
            <w:r>
              <w:t>6.0 x 6.0</w:t>
            </w:r>
          </w:p>
        </w:tc>
      </w:tr>
      <w:tr w:rsidR="00EB06E7" w:rsidTr="001149E3">
        <w:trPr>
          <w:jc w:val="center"/>
        </w:trPr>
        <w:tc>
          <w:tcPr>
            <w:tcW w:w="3397" w:type="dxa"/>
          </w:tcPr>
          <w:p w:rsidR="00EB06E7" w:rsidRDefault="00EB06E7" w:rsidP="001149E3">
            <w:pPr>
              <w:pStyle w:val="BodyText"/>
              <w:spacing w:line="276" w:lineRule="auto"/>
              <w:ind w:firstLine="0"/>
            </w:pPr>
            <w:r>
              <w:t>F-number</w:t>
            </w:r>
          </w:p>
        </w:tc>
        <w:tc>
          <w:tcPr>
            <w:tcW w:w="1277" w:type="dxa"/>
          </w:tcPr>
          <w:p w:rsidR="00EB06E7" w:rsidRDefault="00EB06E7" w:rsidP="001149E3">
            <w:pPr>
              <w:pStyle w:val="BodyText"/>
              <w:spacing w:line="276" w:lineRule="auto"/>
              <w:ind w:firstLine="0"/>
              <w:jc w:val="center"/>
            </w:pPr>
            <w:r>
              <w:t>20</w:t>
            </w:r>
          </w:p>
        </w:tc>
      </w:tr>
    </w:tbl>
    <w:p w:rsidR="00EB06E7" w:rsidRDefault="00EB06E7" w:rsidP="00C20DFE">
      <w:pPr>
        <w:pStyle w:val="BodyText"/>
        <w:ind w:firstLine="0"/>
        <w:jc w:val="both"/>
      </w:pPr>
    </w:p>
    <w:p w:rsidR="00EB06E7" w:rsidRDefault="00EB06E7" w:rsidP="003D3595">
      <w:pPr>
        <w:pStyle w:val="BodyText"/>
        <w:jc w:val="both"/>
      </w:pPr>
      <w:r>
        <w:t>The second fundamental change to the optical system is that the AOTF now has collimated light passing though the device, unlike the telecentric system, and this has a few fundamental changes to improve and degrade to the system's imaging quality.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3.34).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EB06E7" w:rsidTr="001149E3">
        <w:tc>
          <w:tcPr>
            <w:tcW w:w="6804" w:type="dxa"/>
            <w:tcBorders>
              <w:top w:val="nil"/>
              <w:left w:val="nil"/>
              <w:bottom w:val="nil"/>
              <w:right w:val="nil"/>
            </w:tcBorders>
          </w:tcPr>
          <w:p w:rsidR="00EB06E7" w:rsidRPr="00C40C6B" w:rsidRDefault="00EB06E7"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tcPr>
          <w:p w:rsidR="00EB06E7" w:rsidRDefault="00EB06E7" w:rsidP="001149E3">
            <w:pPr>
              <w:pStyle w:val="BodyText"/>
              <w:ind w:firstLine="0"/>
              <w:jc w:val="right"/>
            </w:pPr>
            <w:r>
              <w:t>(3.41)</w:t>
            </w:r>
          </w:p>
        </w:tc>
      </w:tr>
    </w:tbl>
    <w:p w:rsidR="00EB06E7" w:rsidRDefault="00EB06E7" w:rsidP="003D3595">
      <w:pPr>
        <w:pStyle w:val="BodyText"/>
        <w:jc w:val="both"/>
      </w:pPr>
    </w:p>
    <w:p w:rsidR="00EB06E7" w:rsidRDefault="00EB06E7"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144A26">
        <w:t>Figure 3-</w:t>
      </w:r>
      <w:r w:rsidRPr="00144A26">
        <w:rPr>
          <w:noProof/>
        </w:rPr>
        <w:t>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144A26">
        <w:t>Figure 3-</w:t>
      </w:r>
      <w:r w:rsidRPr="00144A26">
        <w:rPr>
          <w:noProof/>
        </w:rPr>
        <w:t>16</w:t>
      </w:r>
      <w:r w:rsidRPr="00144A26">
        <w:fldChar w:fldCharType="end"/>
      </w:r>
      <w:r>
        <w:t>. The change in spot size due to wavelength is primarily due to the chromatic aberrations of the optical lens. One option is to replace the lenses with mirrors in the flight version which will eliminate the chromatic aberration issue, the second is to use achromatic doublets to remove the chromatic aberation. Second, the system is diffraction limited for 600 nm for all lines of sight and for 800 nm at 3.0 degrees. Also the difference in location of the spot sizes is caused by the magnification effect discussed above.</w:t>
      </w:r>
    </w:p>
    <w:p w:rsidR="00EB06E7" w:rsidRDefault="00EB06E7" w:rsidP="00144A26">
      <w:pPr>
        <w:pStyle w:val="BodyText"/>
        <w:keepNext/>
        <w:ind w:firstLine="0"/>
        <w:jc w:val="center"/>
      </w:pPr>
      <w:r>
        <w:rPr>
          <w:noProof/>
          <w:lang w:val="en-CA" w:eastAsia="en-CA"/>
        </w:rPr>
        <w:drawing>
          <wp:inline distT="0" distB="0" distL="0" distR="0" wp14:anchorId="420B49AE" wp14:editId="46167A4B">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03257">
      <w:pPr>
        <w:pStyle w:val="Caption"/>
        <w:jc w:val="center"/>
      </w:pPr>
      <w:bookmarkStart w:id="54" w:name="_Ref429668066"/>
      <w:bookmarkStart w:id="55" w:name="_Toc431479526"/>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4"/>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5"/>
    </w:p>
    <w:p w:rsidR="00EB06E7" w:rsidRPr="00144A26" w:rsidRDefault="00EB06E7" w:rsidP="00144A26"/>
    <w:p w:rsidR="00EB06E7" w:rsidRDefault="00EB06E7" w:rsidP="00144A26">
      <w:pPr>
        <w:pStyle w:val="BodyText"/>
        <w:keepNext/>
        <w:ind w:firstLine="0"/>
        <w:jc w:val="center"/>
      </w:pPr>
      <w:r>
        <w:rPr>
          <w:noProof/>
          <w:lang w:val="en-CA" w:eastAsia="en-CA"/>
        </w:rPr>
        <w:drawing>
          <wp:inline distT="0" distB="0" distL="0" distR="0" wp14:anchorId="675E602B" wp14:editId="2A9C320E">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144A26">
      <w:pPr>
        <w:pStyle w:val="Caption"/>
        <w:jc w:val="center"/>
      </w:pPr>
      <w:bookmarkStart w:id="56" w:name="_Ref429668303"/>
      <w:bookmarkStart w:id="57" w:name="_Toc431479527"/>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 mm. The black circles represent the Airy disk for each specific wavelength and FOV.</w:t>
      </w:r>
      <w:bookmarkEnd w:id="57"/>
    </w:p>
    <w:p w:rsidR="00EB06E7" w:rsidRPr="00144A26" w:rsidRDefault="00EB06E7" w:rsidP="00144A26"/>
    <w:p w:rsidR="00EB06E7" w:rsidRDefault="00EB06E7" w:rsidP="00D006C0">
      <w:pPr>
        <w:pStyle w:val="BodyText"/>
        <w:keepNext/>
        <w:ind w:firstLine="0"/>
        <w:jc w:val="both"/>
      </w:pPr>
      <w:r w:rsidRPr="00D006C0">
        <w:rPr>
          <w:noProof/>
          <w:lang w:val="en-CA" w:eastAsia="en-CA"/>
        </w:rPr>
        <w:drawing>
          <wp:inline distT="0" distB="0" distL="0" distR="0" wp14:anchorId="45391429" wp14:editId="39C730E7">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EB06E7" w:rsidRDefault="00EB06E7" w:rsidP="00D006C0">
      <w:pPr>
        <w:pStyle w:val="Caption"/>
        <w:jc w:val="both"/>
      </w:pPr>
      <w:bookmarkStart w:id="58" w:name="_Ref429738093"/>
      <w:bookmarkStart w:id="59" w:name="_Toc431479528"/>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The top left is the original test image used for the experiment. The top right, bottom left, and bottom right are the images recorded through the telescopic system at 650, 750, and 850 nm. The system is focused at 800 nm.</w:t>
      </w:r>
      <w:bookmarkEnd w:id="59"/>
    </w:p>
    <w:p w:rsidR="00EB06E7" w:rsidRPr="00D006C0" w:rsidRDefault="00EB06E7" w:rsidP="00D006C0"/>
    <w:p w:rsidR="00EB06E7" w:rsidRDefault="00EB06E7"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006C0">
        <w:t>Figure 3-</w:t>
      </w:r>
      <w:r w:rsidRPr="00D006C0">
        <w:rPr>
          <w:noProof/>
        </w:rPr>
        <w:t>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Signal to Noise Ratio (SNR). This issue will not be a concern for the final system. </w:t>
      </w:r>
    </w:p>
    <w:p w:rsidR="00EB06E7" w:rsidRDefault="00EB06E7" w:rsidP="001149E3">
      <w:pPr>
        <w:pStyle w:val="Heading2"/>
      </w:pPr>
      <w:bookmarkStart w:id="60" w:name="_Toc431479589"/>
      <w:r>
        <w:t>3.3.3 ALI Optical Design</w:t>
      </w:r>
      <w:bookmarkEnd w:id="60"/>
    </w:p>
    <w:p w:rsidR="00EB06E7" w:rsidRDefault="00EB06E7"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EB06E7" w:rsidRDefault="00EB06E7"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and before the BEO to remove the undiffracted beam.  This is shown schematically in </w:t>
      </w:r>
      <w:r w:rsidRPr="00B959DA">
        <w:fldChar w:fldCharType="begin"/>
      </w:r>
      <w:r w:rsidRPr="00B959DA">
        <w:instrText xml:space="preserve"> REF _Ref429058037 \h  \* MERGEFORMAT </w:instrText>
      </w:r>
      <w:r w:rsidRPr="00B959DA">
        <w:fldChar w:fldCharType="separate"/>
      </w:r>
      <w:r w:rsidRPr="00B959DA">
        <w:t>Figure 3-</w:t>
      </w:r>
      <w:r w:rsidRPr="00B959DA">
        <w:rPr>
          <w:noProof/>
        </w:rPr>
        <w:t>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EB06E7" w:rsidRDefault="00EB06E7" w:rsidP="00B50A77">
      <w:pPr>
        <w:pStyle w:val="BodyText"/>
        <w:keepNext/>
        <w:ind w:firstLine="0"/>
        <w:jc w:val="both"/>
      </w:pPr>
      <w:r>
        <w:rPr>
          <w:noProof/>
          <w:lang w:val="en-CA" w:eastAsia="en-CA"/>
        </w:rPr>
        <w:drawing>
          <wp:inline distT="0" distB="0" distL="0" distR="0" wp14:anchorId="29ABD6C0" wp14:editId="405A4C81">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EB06E7" w:rsidRDefault="00EB06E7" w:rsidP="00B50A77">
      <w:pPr>
        <w:pStyle w:val="Caption"/>
        <w:jc w:val="both"/>
      </w:pPr>
      <w:bookmarkStart w:id="61" w:name="_Ref430341499"/>
      <w:bookmarkStart w:id="62" w:name="_Toc431479529"/>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
      <w:r>
        <w:t xml:space="preserve">: Final optical design for ALI with a Code V ray tracing diagram. The elements in the system are: </w:t>
      </w:r>
      <w:r w:rsidRPr="006452A8">
        <w:t xml:space="preserve">(1) 150 mm focal length plano-convex lens. (2) Field stop. (3) 100 mm focal length plano-convex lens. (4) Vertical </w:t>
      </w:r>
      <w:r>
        <w:t xml:space="preserve">(extraordinary) </w:t>
      </w:r>
      <w:r w:rsidRPr="006452A8">
        <w:t xml:space="preserve">linear polarizer. (5) Brimrose AOTF. (6) Horizontal </w:t>
      </w:r>
      <w:r>
        <w:t xml:space="preserve">(ordinary) </w:t>
      </w:r>
      <w:r w:rsidRPr="006452A8">
        <w:t>linear polarizer. (7) 50.4 mm focal length bi-convex lens. (8) Imaging plane.</w:t>
      </w:r>
      <w:bookmarkEnd w:id="62"/>
    </w:p>
    <w:p w:rsidR="00EB06E7" w:rsidRPr="00B50A77" w:rsidRDefault="00EB06E7" w:rsidP="00B50A77"/>
    <w:p w:rsidR="00EB06E7" w:rsidRDefault="00EB06E7"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t>Figure 3-</w:t>
      </w:r>
      <w:r>
        <w:rPr>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EB06E7" w:rsidRDefault="00EB06E7"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conceptually through </w:t>
      </w:r>
    </w:p>
    <w:tbl>
      <w:tblPr>
        <w:tblStyle w:val="TableGrid"/>
        <w:tblW w:w="8050" w:type="dxa"/>
        <w:tblInd w:w="1418" w:type="dxa"/>
        <w:tblLook w:val="04A0" w:firstRow="1" w:lastRow="0" w:firstColumn="1" w:lastColumn="0" w:noHBand="0" w:noVBand="1"/>
      </w:tblPr>
      <w:tblGrid>
        <w:gridCol w:w="6804"/>
        <w:gridCol w:w="1246"/>
      </w:tblGrid>
      <w:tr w:rsidR="00EB06E7" w:rsidTr="00DA13AB">
        <w:tc>
          <w:tcPr>
            <w:tcW w:w="6804" w:type="dxa"/>
            <w:tcBorders>
              <w:top w:val="nil"/>
              <w:left w:val="nil"/>
              <w:bottom w:val="nil"/>
              <w:right w:val="nil"/>
            </w:tcBorders>
          </w:tcPr>
          <w:p w:rsidR="00EB06E7" w:rsidRPr="00C40C6B" w:rsidRDefault="00EB06E7"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tcPr>
          <w:p w:rsidR="00EB06E7" w:rsidRDefault="00EB06E7" w:rsidP="001F60E9">
            <w:pPr>
              <w:pStyle w:val="BodyText"/>
              <w:ind w:firstLine="0"/>
              <w:jc w:val="right"/>
            </w:pPr>
            <w:r>
              <w:t>(3.42)</w:t>
            </w:r>
          </w:p>
        </w:tc>
      </w:tr>
    </w:tbl>
    <w:p w:rsidR="00EB06E7" w:rsidRDefault="00EB06E7" w:rsidP="008417A6">
      <w:pPr>
        <w:pStyle w:val="BodyText"/>
        <w:jc w:val="both"/>
      </w:pPr>
    </w:p>
    <w:p w:rsidR="00EB06E7" w:rsidRDefault="00EB06E7" w:rsidP="001F60E9">
      <w:pPr>
        <w:pStyle w:val="BodyText"/>
        <w:ind w:firstLine="0"/>
        <w:jc w:val="both"/>
      </w:pPr>
      <w:r>
        <w:t xml:space="preserve">where the MTS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EB3AFE">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EB06E7" w:rsidRDefault="00EB06E7"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EB06E7" w:rsidRDefault="00EB06E7" w:rsidP="00F253D0">
      <w:pPr>
        <w:pStyle w:val="BodyText"/>
        <w:keepNext/>
        <w:ind w:firstLine="0"/>
        <w:jc w:val="both"/>
      </w:pPr>
      <w:r>
        <w:rPr>
          <w:noProof/>
          <w:lang w:val="en-CA" w:eastAsia="en-CA"/>
        </w:rPr>
        <w:drawing>
          <wp:inline distT="0" distB="0" distL="0" distR="0" wp14:anchorId="6335D903" wp14:editId="23D3345D">
            <wp:extent cx="5943600" cy="2933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EB06E7" w:rsidRDefault="00EB06E7" w:rsidP="00F253D0">
      <w:pPr>
        <w:pStyle w:val="Caption"/>
        <w:jc w:val="both"/>
      </w:pPr>
      <w:bookmarkStart w:id="63" w:name="_Ref430339846"/>
      <w:bookmarkStart w:id="64" w:name="_Toc431479530"/>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3"/>
      <w:r>
        <w:t>: MTF analysis performed by Code V for the final ALI design used in campaign.  The black line corresponds the 7 pixel running average</w:t>
      </w:r>
      <w:bookmarkEnd w:id="64"/>
      <w:r>
        <w:t xml:space="preserve"> </w:t>
      </w:r>
    </w:p>
    <w:p w:rsidR="00EB06E7" w:rsidRDefault="00EB06E7" w:rsidP="001F60E9">
      <w:pPr>
        <w:pStyle w:val="BodyText"/>
        <w:jc w:val="both"/>
      </w:pPr>
    </w:p>
    <w:p w:rsidR="00EB06E7" w:rsidRDefault="00EB06E7" w:rsidP="008417A6">
      <w:pPr>
        <w:pStyle w:val="BodyText"/>
        <w:jc w:val="both"/>
      </w:pPr>
      <w:r>
        <w:t xml:space="preserve">An experiment to determine the exposure times and entrance pupil of ALI will be discussed in calibration in section 3.6.1 but the results of the experiment were that the ALI entrance pupil was selected at 9.91 mm to yield estimate flight exposure times less than approximately five seconds. Furthermore, a demagnification in the FEO and a magnification in the BEO was added to further increase the light throughput to help reduce the exposure times.  A summary of the optical specification for the ALI prototype is given in Table 1. </w:t>
      </w:r>
    </w:p>
    <w:p w:rsidR="00EB06E7" w:rsidRDefault="00EB06E7" w:rsidP="00263031">
      <w:pPr>
        <w:pStyle w:val="Caption"/>
        <w:keepNext/>
        <w:jc w:val="center"/>
      </w:pPr>
      <w:bookmarkStart w:id="65" w:name="_Toc431479548"/>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r>
        <w:t>: Final ALI optical specifications</w:t>
      </w:r>
      <w:bookmarkEnd w:id="65"/>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74.3</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DA13AB">
            <w:pPr>
              <w:spacing w:line="360" w:lineRule="auto"/>
              <w:jc w:val="center"/>
            </w:pPr>
            <w:r>
              <w:t>0.67</w:t>
            </w:r>
          </w:p>
        </w:tc>
      </w:tr>
      <w:tr w:rsidR="00EB06E7" w:rsidTr="00DA13AB">
        <w:trPr>
          <w:trHeight w:val="380"/>
          <w:jc w:val="center"/>
        </w:trPr>
        <w:tc>
          <w:tcPr>
            <w:tcW w:w="3685" w:type="dxa"/>
            <w:vAlign w:val="center"/>
          </w:tcPr>
          <w:p w:rsidR="00EB06E7" w:rsidRDefault="00EB06E7" w:rsidP="00DA13AB">
            <w:r>
              <w:t>Back end magnification</w:t>
            </w:r>
          </w:p>
        </w:tc>
        <w:tc>
          <w:tcPr>
            <w:tcW w:w="1413" w:type="dxa"/>
            <w:vAlign w:val="center"/>
          </w:tcPr>
          <w:p w:rsidR="00EB06E7" w:rsidRDefault="00EB06E7" w:rsidP="00DA13AB">
            <w:pPr>
              <w:spacing w:line="360" w:lineRule="auto"/>
              <w:jc w:val="center"/>
            </w:pPr>
            <w:r>
              <w:t>1.27</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7.5</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DA13AB">
            <w:pPr>
              <w:spacing w:line="360" w:lineRule="auto"/>
              <w:jc w:val="center"/>
            </w:pPr>
            <w:r>
              <w:t>9 x 7.5</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DA13AB">
            <w:pPr>
              <w:spacing w:line="360" w:lineRule="auto"/>
              <w:jc w:val="center"/>
            </w:pPr>
            <w:r>
              <w:t>1000 x 800</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DA13AB">
            <w:pPr>
              <w:spacing w:line="360" w:lineRule="auto"/>
              <w:jc w:val="center"/>
            </w:pPr>
            <w:r>
              <w:t>143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B2451C">
      <w:pPr>
        <w:pStyle w:val="BodyText"/>
        <w:ind w:firstLine="0"/>
        <w:jc w:val="both"/>
      </w:pPr>
    </w:p>
    <w:p w:rsidR="00EB06E7" w:rsidRDefault="00EB06E7"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telecentic optics quite clear (</w:t>
      </w:r>
      <w:r w:rsidRPr="00263031">
        <w:rPr>
          <w:i/>
        </w:rPr>
        <w:t>Dekemper et al.</w:t>
      </w:r>
      <w:r>
        <w:t xml:space="preserve">, 2012). Given that basic design difference, the overall optical specifications are quite similar between the ALI and ALITUS prototype instruments (again see Table 1 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throughout for ALI.  A final selection for the optical design of ALI will be presented in this section as well the justifications used to determine the result. Furthermore, a comparison with the prototype Belgium instrument will be made to demonstrate the differences between the two instruments. For the final design of ALI, the telescopic system deemed to be the better option for our scientific purpose to determine aerosol extinction and engineering study to verify the capabilities of using an AOTF in space based remote sensing techniques.</w:t>
      </w:r>
    </w:p>
    <w:p w:rsidR="00EB06E7" w:rsidRDefault="00EB06E7" w:rsidP="00D00277">
      <w:pPr>
        <w:pStyle w:val="Heading2"/>
      </w:pPr>
      <w:bookmarkStart w:id="66" w:name="_Toc431479590"/>
      <w:r>
        <w:t>3.3.4 Correction to the Optical Design</w:t>
      </w:r>
      <w:bookmarkEnd w:id="66"/>
    </w:p>
    <w:p w:rsidR="00EB06E7" w:rsidRDefault="00EB06E7"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EB06E7" w:rsidRDefault="00EB06E7" w:rsidP="006452A8">
      <w:pPr>
        <w:pStyle w:val="BodyText"/>
        <w:jc w:val="both"/>
      </w:pPr>
      <w:r>
        <w:t xml:space="preserve">   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96322F">
        <w:t>Figure 3-</w:t>
      </w:r>
      <w:r w:rsidRPr="0096322F">
        <w:rPr>
          <w:noProof/>
        </w:rPr>
        <w:t>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3263B0">
        <w:t>Table 3-</w:t>
      </w:r>
      <w:r w:rsidRPr="003263B0">
        <w:rPr>
          <w:noProof/>
        </w:rPr>
        <w:t>4</w:t>
      </w:r>
      <w:r w:rsidRPr="003263B0">
        <w:fldChar w:fldCharType="end"/>
      </w:r>
      <w:r>
        <w:t>.</w:t>
      </w:r>
    </w:p>
    <w:p w:rsidR="00EB06E7" w:rsidRPr="00976C26" w:rsidRDefault="00EB06E7" w:rsidP="006452A8">
      <w:pPr>
        <w:pStyle w:val="BodyText"/>
        <w:jc w:val="both"/>
      </w:pPr>
      <w:r>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EB06E7" w:rsidRDefault="00EB06E7" w:rsidP="00B408FE">
      <w:pPr>
        <w:pStyle w:val="Caption"/>
        <w:keepNext/>
        <w:jc w:val="center"/>
      </w:pPr>
      <w:bookmarkStart w:id="67" w:name="_Ref430347971"/>
      <w:bookmarkStart w:id="68" w:name="_Toc431479549"/>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7"/>
      <w:r>
        <w:t>: Revised ALI optical specifications</w:t>
      </w:r>
      <w:bookmarkEnd w:id="68"/>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78.9</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B408FE">
            <w:pPr>
              <w:spacing w:line="360" w:lineRule="auto"/>
              <w:jc w:val="center"/>
            </w:pPr>
            <w:r>
              <w:t>0.80</w:t>
            </w:r>
          </w:p>
        </w:tc>
      </w:tr>
      <w:tr w:rsidR="00EB06E7" w:rsidTr="00DA13AB">
        <w:trPr>
          <w:trHeight w:val="380"/>
          <w:jc w:val="center"/>
        </w:trPr>
        <w:tc>
          <w:tcPr>
            <w:tcW w:w="3685" w:type="dxa"/>
            <w:vAlign w:val="center"/>
          </w:tcPr>
          <w:p w:rsidR="00EB06E7" w:rsidRDefault="00EB06E7" w:rsidP="00DA13AB">
            <w:r>
              <w:t>Back end magnification</w:t>
            </w:r>
          </w:p>
        </w:tc>
        <w:tc>
          <w:tcPr>
            <w:tcW w:w="1413" w:type="dxa"/>
            <w:vAlign w:val="center"/>
          </w:tcPr>
          <w:p w:rsidR="00EB06E7" w:rsidRDefault="00EB06E7" w:rsidP="0096322F">
            <w:pPr>
              <w:spacing w:line="360" w:lineRule="auto"/>
              <w:jc w:val="center"/>
            </w:pPr>
            <w:r>
              <w:t>0.98</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8.0</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976C26">
            <w:pPr>
              <w:spacing w:line="360" w:lineRule="auto"/>
              <w:jc w:val="center"/>
            </w:pPr>
            <w:r>
              <w:t>8.5 x 7.1</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976C26">
            <w:pPr>
              <w:spacing w:line="360" w:lineRule="auto"/>
              <w:jc w:val="center"/>
            </w:pPr>
            <w:r>
              <w:t>945 x 789</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970AFA">
            <w:pPr>
              <w:spacing w:line="360" w:lineRule="auto"/>
              <w:jc w:val="center"/>
            </w:pPr>
            <w:r>
              <w:t>135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DA13AB">
      <w:pPr>
        <w:pStyle w:val="BodyText"/>
        <w:spacing w:line="240" w:lineRule="auto"/>
        <w:ind w:firstLine="0"/>
        <w:jc w:val="both"/>
      </w:pPr>
    </w:p>
    <w:p w:rsidR="00EB06E7" w:rsidRDefault="00EB06E7" w:rsidP="002403D8">
      <w:pPr>
        <w:pStyle w:val="Heading1"/>
      </w:pPr>
      <w:bookmarkStart w:id="69" w:name="_Toc431479591"/>
      <w:r>
        <w:t>3.4 Opto-Mechanical Design and Thermal Balancing</w:t>
      </w:r>
      <w:bookmarkEnd w:id="69"/>
    </w:p>
    <w:p w:rsidR="00EB06E7" w:rsidRDefault="00EB06E7" w:rsidP="00B94CEE">
      <w:pPr>
        <w:pStyle w:val="BodyText"/>
        <w:jc w:val="both"/>
      </w:pPr>
      <w:r w:rsidRPr="00B94CEE">
        <w:t xml:space="preserve">Upon the finalization of the optical design </w:t>
      </w:r>
      <w:r>
        <w:t>of the system, an opto-mechanical design and control system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Lastly, an overview of the control software used will be discussed.</w:t>
      </w:r>
    </w:p>
    <w:p w:rsidR="00EB06E7" w:rsidRDefault="00EB06E7" w:rsidP="00446EBA">
      <w:pPr>
        <w:pStyle w:val="Heading2"/>
      </w:pPr>
      <w:bookmarkStart w:id="70" w:name="_Toc431479592"/>
      <w:r>
        <w:t>3.4.1 Opto-Mechanical Design</w:t>
      </w:r>
      <w:bookmarkEnd w:id="70"/>
    </w:p>
    <w:p w:rsidR="00EB06E7" w:rsidRDefault="00EB06E7" w:rsidP="00D0678C">
      <w:pPr>
        <w:pStyle w:val="BodyText"/>
        <w:jc w:val="both"/>
      </w:pPr>
      <w:r>
        <w:t>After the optical design had been finalized, opto-mechanic design to secure the optical components was needed. The opto-mechanic system needed to be able to withstand the stresses applied to the system during the launch of the stratospheric balloon and to withstand the large thermal changes that are possible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EB06E7" w:rsidRDefault="00EB06E7"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EB06E7" w:rsidRDefault="00EB06E7"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EB06E7" w:rsidRDefault="00EB06E7" w:rsidP="005F0420">
      <w:pPr>
        <w:pStyle w:val="BodyText"/>
        <w:keepNext/>
        <w:ind w:firstLine="0"/>
      </w:pPr>
      <w:r>
        <w:rPr>
          <w:noProof/>
          <w:lang w:val="en-CA" w:eastAsia="en-CA"/>
        </w:rPr>
        <w:drawing>
          <wp:inline distT="0" distB="0" distL="0" distR="0" wp14:anchorId="788C9951" wp14:editId="44E2A7D8">
            <wp:extent cx="594360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EB06E7" w:rsidRDefault="00EB06E7" w:rsidP="005F0420">
      <w:pPr>
        <w:pStyle w:val="Caption"/>
        <w:jc w:val="center"/>
      </w:pPr>
      <w:bookmarkStart w:id="71" w:name="_Ref430353387"/>
      <w:bookmarkStart w:id="72" w:name="_Toc431479531"/>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1"/>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2"/>
    </w:p>
    <w:p w:rsidR="00EB06E7" w:rsidRPr="005F0420" w:rsidRDefault="00EB06E7" w:rsidP="005F0420"/>
    <w:p w:rsidR="00EB06E7" w:rsidRDefault="00EB06E7" w:rsidP="00D521D1">
      <w:pPr>
        <w:pStyle w:val="BodyText"/>
        <w:jc w:val="both"/>
      </w:pPr>
      <w:r>
        <w:t xml:space="preserve">Using components from ThorLabs, Edmund Optics,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serve as a base for all the optical mounting. The optical chain was connected to the system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Once the aligning of the optical system was completed, the components were glued into place to prevent slippage during transportation and flight. </w:t>
      </w:r>
    </w:p>
    <w:p w:rsidR="00EB06E7" w:rsidRDefault="00EB06E7"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EB06E7" w:rsidRDefault="00EB06E7"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8% loss per surface from an uncoated lenses. The lenses also had a 1% tolerance in the focal length and made from grade A N-BK7 glass. </w:t>
      </w:r>
    </w:p>
    <w:p w:rsidR="00EB06E7" w:rsidRDefault="00EB06E7"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minimum transmission after the polarizer has been rotated by 90</w:t>
      </w:r>
      <w:r>
        <w:rPr>
          <w:vertAlign w:val="superscript"/>
        </w:rPr>
        <w:t>o</w:t>
      </w:r>
      <w:r>
        <w:t>.</w:t>
      </w:r>
    </w:p>
    <w:p w:rsidR="00EB06E7" w:rsidRDefault="00EB06E7" w:rsidP="00B15A38">
      <w:pPr>
        <w:pStyle w:val="BodyText"/>
        <w:keepNext/>
        <w:ind w:firstLine="0"/>
      </w:pPr>
      <w:r>
        <w:rPr>
          <w:noProof/>
          <w:lang w:val="en-CA" w:eastAsia="en-CA"/>
        </w:rPr>
        <w:drawing>
          <wp:inline distT="0" distB="0" distL="0" distR="0" wp14:anchorId="464DE734" wp14:editId="35AB98A6">
            <wp:extent cx="5979381" cy="1678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EB06E7" w:rsidRDefault="00EB06E7" w:rsidP="00B15A38">
      <w:pPr>
        <w:pStyle w:val="Caption"/>
        <w:jc w:val="center"/>
      </w:pPr>
      <w:bookmarkStart w:id="73" w:name="_Ref430355443"/>
      <w:bookmarkStart w:id="74" w:name="_Toc431479532"/>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3"/>
      <w:r>
        <w:t>: The custom mounting hardware design to mount the AOTF and QSI CCD camera into ALI's opto-mechanical design. Left: Custom AOTF mounting hardware. Right: The five piece QSI CCD camera mounting hardware.</w:t>
      </w:r>
      <w:bookmarkEnd w:id="74"/>
    </w:p>
    <w:p w:rsidR="00EB06E7" w:rsidRPr="00B15A38" w:rsidRDefault="00EB06E7" w:rsidP="00B15A38"/>
    <w:p w:rsidR="00EB06E7" w:rsidRDefault="00EB06E7"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EB06E7" w:rsidRDefault="00EB06E7"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w:t>
      </w:r>
    </w:p>
    <w:p w:rsidR="00EB06E7" w:rsidRDefault="00EB06E7" w:rsidP="00446EBA">
      <w:pPr>
        <w:pStyle w:val="BodyText"/>
      </w:pPr>
    </w:p>
    <w:p w:rsidR="00EB06E7" w:rsidRDefault="00EB06E7" w:rsidP="00B15A38">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space available (</w:t>
      </w:r>
      <w:r>
        <w:rPr>
          <w:lang w:val="en-CA"/>
        </w:rPr>
        <w:t>~6 cm)</w:t>
      </w:r>
      <w:r>
        <w:t xml:space="preserve"> between the base of the rail mount and the camera for the design.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EB06E7" w:rsidRDefault="00EB06E7"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634D0D">
        <w:t>Figure 3-</w:t>
      </w:r>
      <w:r w:rsidRPr="00634D0D">
        <w:rPr>
          <w:noProof/>
        </w:rPr>
        <w:t>22</w:t>
      </w:r>
      <w:r w:rsidRPr="00634D0D">
        <w:fldChar w:fldCharType="end"/>
      </w:r>
      <w:r>
        <w:t>.</w:t>
      </w:r>
    </w:p>
    <w:p w:rsidR="00EB06E7" w:rsidRDefault="00EB06E7"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EB06E7" w:rsidRDefault="00EB06E7" w:rsidP="00634D0D">
      <w:pPr>
        <w:pStyle w:val="BodyText"/>
        <w:keepNext/>
        <w:ind w:firstLine="0"/>
        <w:jc w:val="center"/>
      </w:pPr>
      <w:r>
        <w:rPr>
          <w:noProof/>
          <w:lang w:val="en-CA" w:eastAsia="en-CA"/>
        </w:rPr>
        <w:drawing>
          <wp:inline distT="0" distB="0" distL="0" distR="0" wp14:anchorId="130BDB38" wp14:editId="48E5AEB0">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EB06E7" w:rsidRDefault="00EB06E7" w:rsidP="00634D0D">
      <w:pPr>
        <w:pStyle w:val="Caption"/>
        <w:jc w:val="center"/>
      </w:pPr>
      <w:bookmarkStart w:id="75" w:name="_Ref430702827"/>
      <w:bookmarkStart w:id="76" w:name="_Toc431479533"/>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5"/>
      <w:r>
        <w:t>: ALI opto-mechanical system with three degree horizontal tilt and designed baffle discussed in section 3.4.2.</w:t>
      </w:r>
      <w:bookmarkEnd w:id="76"/>
    </w:p>
    <w:p w:rsidR="00EB06E7" w:rsidRPr="00634D0D" w:rsidRDefault="00EB06E7" w:rsidP="00634D0D"/>
    <w:p w:rsidR="00EB06E7" w:rsidRPr="00446EBA" w:rsidRDefault="00EB06E7" w:rsidP="00B15A38">
      <w:pPr>
        <w:pStyle w:val="Heading2"/>
      </w:pPr>
      <w:bookmarkStart w:id="77" w:name="_Toc431479593"/>
      <w:r>
        <w:t>3.4.2 Baffle Design</w:t>
      </w:r>
      <w:bookmarkEnd w:id="77"/>
    </w:p>
    <w:p w:rsidR="00EB06E7" w:rsidRDefault="00EB06E7"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EB06E7" w:rsidRDefault="00EB06E7"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EB06E7" w:rsidRDefault="00EB06E7"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A height and width of 70.00 mm was chosen since this was the size of the optical rails used to house the optical chain and the instrument could not be any taller than the height of the optical rail to meet size constraints. </w:t>
      </w:r>
    </w:p>
    <w:p w:rsidR="00EB06E7" w:rsidRDefault="00EB06E7"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EB06E7" w:rsidRPr="002D4F08" w:rsidRDefault="00EB06E7"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EB06E7" w:rsidRDefault="00EB06E7"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EB06E7" w:rsidRDefault="00EB06E7" w:rsidP="00EF6EF9">
      <w:pPr>
        <w:pStyle w:val="BodyText"/>
        <w:jc w:val="both"/>
      </w:pPr>
      <w:r>
        <w:t xml:space="preserve">The optimal baffle geometry design method will be described (TODO: MAKE BETTER). In </w:t>
      </w:r>
      <w:r w:rsidRPr="00836EE1">
        <w:fldChar w:fldCharType="begin"/>
      </w:r>
      <w:r w:rsidRPr="00836EE1">
        <w:instrText xml:space="preserve"> REF _Ref430623639 \h  \* MERGEFORMAT </w:instrText>
      </w:r>
      <w:r w:rsidRPr="00836EE1">
        <w:fldChar w:fldCharType="separate"/>
      </w:r>
      <w:r w:rsidRPr="00634D0D">
        <w:t>Figure 3-23</w:t>
      </w:r>
      <w:r w:rsidRPr="00836EE1">
        <w:fldChar w:fldCharType="end"/>
      </w:r>
      <w:r>
        <w:t xml:space="preserve">a the base baffle shape is created consisting of the of the length and height of the baffle with the critical baffle vane at the entrance to the optical system (-250 mm) and a second vane is located closest to the optical chain. It should be noted the length of the baffle was reduced to 250 mm so that an exterior baffle could be added to reduce surface reflections. The marginal rays of the optical system is represented by the red line. </w:t>
      </w:r>
    </w:p>
    <w:p w:rsidR="00EB06E7" w:rsidRDefault="00EB06E7"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634D0D">
        <w:t>Figure 3-23</w:t>
      </w:r>
      <w:r w:rsidRPr="00431AE3">
        <w:fldChar w:fldCharType="end"/>
      </w:r>
      <w:r>
        <w:t xml:space="preserve">b.  </w:t>
      </w:r>
    </w:p>
    <w:p w:rsidR="00EB06E7" w:rsidRDefault="00EB06E7"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634D0D">
        <w:t>Figure 3-23</w:t>
      </w:r>
      <w:r w:rsidRPr="007C7564">
        <w:fldChar w:fldCharType="end"/>
      </w:r>
      <w:r>
        <w:t>c.</w:t>
      </w:r>
    </w:p>
    <w:p w:rsidR="00EB06E7" w:rsidRPr="0074783E" w:rsidRDefault="00EB06E7" w:rsidP="00EF6EF9">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634D0D">
        <w:t>Figure 3-23</w:t>
      </w:r>
      <w:r w:rsidRPr="0074783E">
        <w:fldChar w:fldCharType="end"/>
      </w:r>
      <w:r>
        <w:t>d). The exterior baffle was added to help further reduce stray light from surface reflection by shielding the critical baffle from the direct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rsidR="00EB06E7" w:rsidRDefault="00EB06E7" w:rsidP="007923C0">
      <w:pPr>
        <w:pStyle w:val="BodyText"/>
        <w:keepNext/>
        <w:ind w:firstLine="0"/>
        <w:jc w:val="both"/>
      </w:pPr>
      <w:r>
        <w:rPr>
          <w:noProof/>
          <w:lang w:val="en-CA" w:eastAsia="en-CA"/>
        </w:rPr>
        <w:drawing>
          <wp:inline distT="0" distB="0" distL="0" distR="0" wp14:anchorId="2E6B6A62" wp14:editId="69DD0046">
            <wp:extent cx="5943600" cy="2378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EB06E7" w:rsidRDefault="00EB06E7" w:rsidP="007923C0">
      <w:pPr>
        <w:pStyle w:val="Caption"/>
        <w:jc w:val="center"/>
      </w:pPr>
      <w:bookmarkStart w:id="78" w:name="_Ref430623639"/>
      <w:bookmarkStart w:id="79" w:name="_Toc431479534"/>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78"/>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79"/>
    </w:p>
    <w:p w:rsidR="00EB06E7" w:rsidRDefault="00EB06E7" w:rsidP="00EF6EF9">
      <w:pPr>
        <w:pStyle w:val="BodyText"/>
        <w:jc w:val="both"/>
      </w:pPr>
    </w:p>
    <w:p w:rsidR="00EB06E7" w:rsidRDefault="00EB06E7" w:rsidP="0098624E">
      <w:pPr>
        <w:pStyle w:val="BodyText"/>
        <w:keepNext/>
        <w:ind w:firstLine="0"/>
      </w:pPr>
      <w:r>
        <w:rPr>
          <w:noProof/>
          <w:lang w:val="en-CA" w:eastAsia="en-CA"/>
        </w:rPr>
        <w:drawing>
          <wp:inline distT="0" distB="0" distL="0" distR="0" wp14:anchorId="5E6072FE" wp14:editId="352853E3">
            <wp:extent cx="5943600" cy="254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EB06E7" w:rsidRDefault="00EB06E7" w:rsidP="0098624E">
      <w:pPr>
        <w:pStyle w:val="Caption"/>
        <w:jc w:val="center"/>
      </w:pPr>
      <w:bookmarkStart w:id="80" w:name="_Ref430625358"/>
      <w:bookmarkStart w:id="81" w:name="_Toc431479535"/>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0"/>
      <w:r>
        <w:t>: A cross-section view of the ALI baffle system. All dimensions on the drawing are in millimeters and the sloped black lines show the 6 degree field of view.</w:t>
      </w:r>
      <w:bookmarkEnd w:id="81"/>
    </w:p>
    <w:p w:rsidR="00EB06E7" w:rsidRDefault="00EB06E7" w:rsidP="00EF6EF9">
      <w:pPr>
        <w:pStyle w:val="BodyText"/>
        <w:jc w:val="both"/>
      </w:pPr>
    </w:p>
    <w:p w:rsidR="00EB06E7" w:rsidRDefault="00EB06E7"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tolerance.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386B8C">
        <w:t>Figure 3-24</w:t>
      </w:r>
      <w:r w:rsidRPr="0074783E">
        <w:fldChar w:fldCharType="end"/>
      </w:r>
      <w:r>
        <w:t xml:space="preserve"> which account for the thickness of the materials and machining tolerances. </w:t>
      </w:r>
    </w:p>
    <w:p w:rsidR="00EB06E7" w:rsidRDefault="00EB06E7" w:rsidP="00F1697D">
      <w:pPr>
        <w:pStyle w:val="BodyText"/>
        <w:keepNext/>
        <w:jc w:val="center"/>
      </w:pPr>
      <w:r>
        <w:rPr>
          <w:noProof/>
          <w:lang w:val="en-CA" w:eastAsia="en-CA"/>
        </w:rPr>
        <w:drawing>
          <wp:inline distT="0" distB="0" distL="0" distR="0" wp14:anchorId="67270E98" wp14:editId="6067C2F8">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EB06E7" w:rsidRDefault="00EB06E7" w:rsidP="00F1697D">
      <w:pPr>
        <w:pStyle w:val="Caption"/>
        <w:jc w:val="center"/>
      </w:pPr>
      <w:bookmarkStart w:id="82" w:name="_Ref430701686"/>
      <w:bookmarkStart w:id="83" w:name="_Toc431479536"/>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2"/>
      <w:r>
        <w:t>: ALI baffle vain profile. Dimensions are in millimeters.</w:t>
      </w:r>
      <w:bookmarkEnd w:id="83"/>
      <w:r>
        <w:t xml:space="preserve"> </w:t>
      </w:r>
    </w:p>
    <w:p w:rsidR="00EB06E7" w:rsidRDefault="00EB06E7" w:rsidP="000E02A2">
      <w:pPr>
        <w:pStyle w:val="BodyText"/>
        <w:jc w:val="both"/>
      </w:pPr>
    </w:p>
    <w:p w:rsidR="00EB06E7" w:rsidRDefault="00EB06E7"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386B8C">
        <w:t>Figure 3-</w:t>
      </w:r>
      <w:r w:rsidRPr="00386B8C">
        <w:rPr>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386B8C">
        <w:t>Figure 3-26</w:t>
      </w:r>
      <w:r w:rsidRPr="000B5E33">
        <w:fldChar w:fldCharType="end"/>
      </w:r>
      <w:r>
        <w:t>.</w:t>
      </w:r>
    </w:p>
    <w:p w:rsidR="00EB06E7" w:rsidRPr="00670C71" w:rsidRDefault="00EB06E7" w:rsidP="00670C71"/>
    <w:p w:rsidR="00EB06E7" w:rsidRDefault="00EB06E7" w:rsidP="000B5E33">
      <w:pPr>
        <w:pStyle w:val="BodyText"/>
        <w:keepNext/>
        <w:ind w:firstLine="0"/>
        <w:jc w:val="both"/>
      </w:pPr>
      <w:r w:rsidRPr="000B5E33">
        <w:rPr>
          <w:noProof/>
          <w:lang w:val="en-CA" w:eastAsia="en-CA"/>
        </w:rPr>
        <w:drawing>
          <wp:inline distT="0" distB="0" distL="0" distR="0" wp14:anchorId="07AF9790" wp14:editId="76561F43">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EB06E7" w:rsidRDefault="00EB06E7" w:rsidP="000B5E33">
      <w:pPr>
        <w:pStyle w:val="Caption"/>
        <w:jc w:val="center"/>
      </w:pPr>
      <w:bookmarkStart w:id="84" w:name="_Ref430625938"/>
      <w:bookmarkStart w:id="85" w:name="_Toc431479537"/>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4"/>
      <w:r>
        <w:t>:</w:t>
      </w:r>
      <w:r w:rsidRPr="000B5E33">
        <w:t xml:space="preserve"> </w:t>
      </w:r>
      <w:r>
        <w:t>Final ALI optical and opto-mechanical assembly.</w:t>
      </w:r>
      <w:bookmarkEnd w:id="85"/>
    </w:p>
    <w:p w:rsidR="00EB06E7" w:rsidRPr="000B5E33" w:rsidRDefault="00EB06E7" w:rsidP="000B5E33"/>
    <w:p w:rsidR="00EB06E7" w:rsidRDefault="00EB06E7" w:rsidP="00B15A38">
      <w:pPr>
        <w:pStyle w:val="Heading2"/>
      </w:pPr>
      <w:bookmarkStart w:id="86" w:name="_Toc431479594"/>
      <w:r>
        <w:t>3.4.3 Light Tight Case</w:t>
      </w:r>
      <w:bookmarkEnd w:id="86"/>
    </w:p>
    <w:p w:rsidR="00EB06E7" w:rsidRDefault="00EB06E7"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634D0D">
        <w:t>Figure 3-</w:t>
      </w:r>
      <w:r w:rsidRPr="00634D0D">
        <w:rPr>
          <w:noProof/>
        </w:rPr>
        <w:t>27</w:t>
      </w:r>
      <w:r w:rsidRPr="00634D0D">
        <w:fldChar w:fldCharType="end"/>
      </w:r>
      <w:r>
        <w:t>.</w:t>
      </w:r>
    </w:p>
    <w:p w:rsidR="00EB06E7" w:rsidRDefault="00EB06E7" w:rsidP="00634D0D">
      <w:pPr>
        <w:pStyle w:val="BodyText"/>
        <w:keepNext/>
        <w:ind w:firstLine="0"/>
        <w:jc w:val="center"/>
      </w:pPr>
      <w:r w:rsidRPr="007A5996">
        <w:rPr>
          <w:noProof/>
          <w:lang w:val="en-CA" w:eastAsia="en-CA"/>
        </w:rPr>
        <w:drawing>
          <wp:inline distT="0" distB="0" distL="0" distR="0" wp14:anchorId="60FA5722" wp14:editId="7EED8EB0">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EB06E7" w:rsidRDefault="00EB06E7" w:rsidP="00634D0D">
      <w:pPr>
        <w:pStyle w:val="Caption"/>
        <w:jc w:val="center"/>
      </w:pPr>
      <w:bookmarkStart w:id="87" w:name="_Ref430702944"/>
      <w:bookmarkStart w:id="88" w:name="_Toc431479538"/>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7"/>
      <w:r>
        <w:t>: ALI optical system with light tight case attached. Three degree horizontal tilt not present in this image.</w:t>
      </w:r>
      <w:bookmarkEnd w:id="88"/>
    </w:p>
    <w:p w:rsidR="00EB06E7" w:rsidRPr="008B7F82" w:rsidRDefault="00EB06E7" w:rsidP="008B7F82"/>
    <w:p w:rsidR="00EB06E7" w:rsidRDefault="00EB06E7" w:rsidP="0084360C">
      <w:pPr>
        <w:pStyle w:val="Heading2"/>
      </w:pPr>
      <w:bookmarkStart w:id="89" w:name="_Toc431479595"/>
      <w:r>
        <w:t>3.4.4 Thermal Considerations</w:t>
      </w:r>
      <w:bookmarkEnd w:id="89"/>
    </w:p>
    <w:p w:rsidR="00EB06E7" w:rsidRDefault="00EB06E7"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it instrument failure due to overheating. Furthermore, ALI using simple commercial off-the-shelf components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EB06E7" w:rsidRDefault="00EB06E7"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C. The extended range 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EB06E7" w:rsidRDefault="00EB06E7"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EB06E7" w:rsidRDefault="00EB06E7" w:rsidP="00967928">
      <w:pPr>
        <w:pStyle w:val="BodyText"/>
        <w:jc w:val="both"/>
        <w:rPr>
          <w:lang w:val="en-CA"/>
        </w:rPr>
      </w:pPr>
      <w:r>
        <w:t>(TODO: Present tense)To mitigate the risk, several considerations were made with regard to the RF driver. First, a RF driver with a cooling plate was purchased to better allow for conductive thermal control and without any method of cooling the driver on the gondola the driver would overheat and fail. The driver was mounted to the aluminum case such that the cooling plate would be in direct contact with the surface of the case, and the case would be mounted on the gondola such that the surface of the case would be against the aluminum mounting surface on the gondola. This would allow a large amount of product heat to be dumped to the gondola if necessary.  Second, the driver freezing was not as large of a concern since the driver produced enough heat to sustain its temperature. However, the driver would be both on and off during the mission for different imaging modes which may result in freezing or overheating. A temperature sensor was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EB06E7" w:rsidRPr="005A00C4" w:rsidRDefault="00EB06E7"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EB06E7" w:rsidRDefault="00EB06E7" w:rsidP="00446EBA">
      <w:pPr>
        <w:pStyle w:val="Heading1"/>
      </w:pPr>
      <w:bookmarkStart w:id="90" w:name="_Toc431479596"/>
      <w:r>
        <w:t>3.5 Control Software</w:t>
      </w:r>
      <w:bookmarkEnd w:id="90"/>
    </w:p>
    <w:p w:rsidR="00EB06E7" w:rsidRDefault="00EB06E7"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and more requirements and specifications. </w:t>
      </w:r>
    </w:p>
    <w:p w:rsidR="00EB06E7" w:rsidRDefault="00EB06E7"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r w:rsidRPr="00222E24">
        <w:t xml:space="preserve">Debian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VersaLogic PC-104 OCELOT computer with fanless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modules,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183E7A">
        <w:t>Figure 3-</w:t>
      </w:r>
      <w:r w:rsidRPr="00183E7A">
        <w:rPr>
          <w:noProof/>
        </w:rPr>
        <w:t>28</w:t>
      </w:r>
      <w:r w:rsidRPr="00183E7A">
        <w:fldChar w:fldCharType="end"/>
      </w:r>
      <w:r>
        <w:t xml:space="preserve"> by blue, green, orange, purple, and yellow respectively.</w:t>
      </w:r>
    </w:p>
    <w:p w:rsidR="00EB06E7" w:rsidRDefault="00EB06E7" w:rsidP="008D4218">
      <w:pPr>
        <w:pStyle w:val="BodyText"/>
        <w:keepNext/>
        <w:ind w:firstLine="0"/>
        <w:jc w:val="center"/>
      </w:pPr>
      <w:r>
        <w:rPr>
          <w:noProof/>
          <w:lang w:val="en-CA" w:eastAsia="en-CA"/>
        </w:rPr>
        <w:drawing>
          <wp:inline distT="0" distB="0" distL="0" distR="0" wp14:anchorId="7A87DFE2" wp14:editId="49A4DB4F">
            <wp:extent cx="5943600" cy="3157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EB06E7" w:rsidRDefault="00EB06E7" w:rsidP="008D4218">
      <w:pPr>
        <w:pStyle w:val="Caption"/>
        <w:jc w:val="center"/>
      </w:pPr>
      <w:bookmarkStart w:id="91" w:name="_Ref430872821"/>
      <w:bookmarkStart w:id="92" w:name="_Toc431479539"/>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1"/>
      <w:r>
        <w:t>: A complete flow diagram showing interaction between all the of ALI software modules on the on board ALI flight computer.</w:t>
      </w:r>
      <w:bookmarkEnd w:id="92"/>
    </w:p>
    <w:p w:rsidR="00EB06E7" w:rsidRPr="008D4218" w:rsidRDefault="00EB06E7" w:rsidP="008D4218"/>
    <w:p w:rsidR="00EB06E7" w:rsidRDefault="00EB06E7" w:rsidP="00D24AA5">
      <w:pPr>
        <w:pStyle w:val="BodyText"/>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EB06E7" w:rsidRDefault="00EB06E7" w:rsidP="00D62574">
      <w:pPr>
        <w:pStyle w:val="BodyText"/>
        <w:jc w:val="both"/>
      </w:pPr>
      <w:r>
        <w:t>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bps. The communication module was responsible for verifying that this limit was obeyed when encoding into packets and sending them to the ground.  Also, uploaded commands are decoded and sent to the command decoder which takes all the incoming decoded commands from the ground, parses the information, and sends the commands to the proper modules. A series of the complete command for ALI can be found in TODO:ADDSECTIONSREF.</w:t>
      </w:r>
    </w:p>
    <w:p w:rsidR="00EB06E7" w:rsidRDefault="00EB06E7" w:rsidP="00D62574">
      <w:pPr>
        <w:pStyle w:val="BodyText"/>
        <w:jc w:val="both"/>
      </w:pPr>
      <w:r>
        <w:t xml:space="preserve">The diagnostic module manages the Global Positioning System (GPS), Pulse Per Second (PPS), and the temperature sensors. The GPS monitor records the current location and height of the instrument from the front of ALI optical instrument. The PPS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RC232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CF2106">
        <w:t>Table 3-</w:t>
      </w:r>
      <w:r w:rsidRPr="00CF2106">
        <w:rPr>
          <w:noProof/>
        </w:rPr>
        <w:t>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EB06E7" w:rsidRDefault="00EB06E7" w:rsidP="00CF2106">
      <w:pPr>
        <w:pStyle w:val="Caption"/>
        <w:keepNext/>
        <w:jc w:val="center"/>
      </w:pPr>
      <w:bookmarkStart w:id="93" w:name="_Ref430875030"/>
      <w:bookmarkStart w:id="94" w:name="_Toc431479550"/>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3"/>
      <w:r>
        <w:t>: Location of ALI temperature sensors.</w:t>
      </w:r>
      <w:bookmarkEnd w:id="94"/>
    </w:p>
    <w:tbl>
      <w:tblPr>
        <w:tblStyle w:val="TableGrid"/>
        <w:tblW w:w="0" w:type="auto"/>
        <w:jc w:val="center"/>
        <w:tblLook w:val="04A0" w:firstRow="1" w:lastRow="0" w:firstColumn="1" w:lastColumn="0" w:noHBand="0" w:noVBand="1"/>
      </w:tblPr>
      <w:tblGrid>
        <w:gridCol w:w="1003"/>
        <w:gridCol w:w="3942"/>
      </w:tblGrid>
      <w:tr w:rsidR="00EB06E7" w:rsidTr="00CF2106">
        <w:trPr>
          <w:trHeight w:hRule="exact" w:val="340"/>
          <w:jc w:val="center"/>
        </w:trPr>
        <w:tc>
          <w:tcPr>
            <w:tcW w:w="1003" w:type="dxa"/>
          </w:tcPr>
          <w:p w:rsidR="00EB06E7" w:rsidRDefault="00EB06E7" w:rsidP="001D74BB">
            <w:pPr>
              <w:pStyle w:val="BodyText"/>
              <w:spacing w:line="276" w:lineRule="auto"/>
              <w:ind w:firstLine="0"/>
              <w:jc w:val="center"/>
            </w:pPr>
            <w:r>
              <w:t>Number</w:t>
            </w:r>
          </w:p>
        </w:tc>
        <w:tc>
          <w:tcPr>
            <w:tcW w:w="3942" w:type="dxa"/>
          </w:tcPr>
          <w:p w:rsidR="00EB06E7" w:rsidRDefault="00EB06E7" w:rsidP="001D74BB">
            <w:pPr>
              <w:pStyle w:val="BodyText"/>
              <w:ind w:firstLine="0"/>
              <w:jc w:val="center"/>
            </w:pPr>
            <w:r>
              <w:t>Sensor Location</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1</w:t>
            </w:r>
          </w:p>
        </w:tc>
        <w:tc>
          <w:tcPr>
            <w:tcW w:w="3942" w:type="dxa"/>
          </w:tcPr>
          <w:p w:rsidR="00EB06E7" w:rsidRDefault="00EB06E7" w:rsidP="001D74BB">
            <w:pPr>
              <w:pStyle w:val="BodyText"/>
              <w:ind w:firstLine="0"/>
            </w:pPr>
            <w:r>
              <w:t>Aluminum wall of electronics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2</w:t>
            </w:r>
          </w:p>
        </w:tc>
        <w:tc>
          <w:tcPr>
            <w:tcW w:w="3942" w:type="dxa"/>
          </w:tcPr>
          <w:p w:rsidR="00EB06E7" w:rsidRDefault="00EB06E7" w:rsidP="00780657">
            <w:pPr>
              <w:pStyle w:val="BodyText"/>
              <w:ind w:firstLine="0"/>
            </w:pPr>
            <w:r>
              <w:t>Cooling plat of RF Driver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3</w:t>
            </w:r>
          </w:p>
        </w:tc>
        <w:tc>
          <w:tcPr>
            <w:tcW w:w="3942" w:type="dxa"/>
          </w:tcPr>
          <w:p w:rsidR="00EB06E7" w:rsidRDefault="00EB06E7" w:rsidP="00780657">
            <w:pPr>
              <w:pStyle w:val="BodyText"/>
              <w:ind w:firstLine="0"/>
            </w:pPr>
            <w:r>
              <w:t>OCELOT CPU heatsink</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4</w:t>
            </w:r>
          </w:p>
        </w:tc>
        <w:tc>
          <w:tcPr>
            <w:tcW w:w="3942" w:type="dxa"/>
          </w:tcPr>
          <w:p w:rsidR="00EB06E7" w:rsidRDefault="00EB06E7" w:rsidP="00CF2106">
            <w:pPr>
              <w:pStyle w:val="BodyText"/>
              <w:ind w:firstLine="0"/>
            </w:pPr>
            <w:r>
              <w:t>Aluminum wall of power supply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5</w:t>
            </w:r>
          </w:p>
        </w:tc>
        <w:tc>
          <w:tcPr>
            <w:tcW w:w="3942" w:type="dxa"/>
          </w:tcPr>
          <w:p w:rsidR="00EB06E7" w:rsidRDefault="00EB06E7" w:rsidP="00780657">
            <w:pPr>
              <w:pStyle w:val="BodyText"/>
              <w:ind w:firstLine="0"/>
            </w:pPr>
            <w:r>
              <w:t>5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6</w:t>
            </w:r>
          </w:p>
        </w:tc>
        <w:tc>
          <w:tcPr>
            <w:tcW w:w="3942" w:type="dxa"/>
          </w:tcPr>
          <w:p w:rsidR="00EB06E7" w:rsidRDefault="00EB06E7" w:rsidP="00780657">
            <w:pPr>
              <w:pStyle w:val="BodyText"/>
              <w:ind w:firstLine="0"/>
            </w:pPr>
            <w:r>
              <w:t>12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7</w:t>
            </w:r>
          </w:p>
        </w:tc>
        <w:tc>
          <w:tcPr>
            <w:tcW w:w="3942" w:type="dxa"/>
          </w:tcPr>
          <w:p w:rsidR="00EB06E7" w:rsidRDefault="00EB06E7" w:rsidP="00780657">
            <w:pPr>
              <w:pStyle w:val="BodyText"/>
              <w:ind w:firstLine="0"/>
            </w:pPr>
            <w:r>
              <w:t>Front of ALI baffle just inside system</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8</w:t>
            </w:r>
          </w:p>
        </w:tc>
        <w:tc>
          <w:tcPr>
            <w:tcW w:w="3942" w:type="dxa"/>
          </w:tcPr>
          <w:p w:rsidR="00EB06E7" w:rsidRDefault="00EB06E7" w:rsidP="00780657">
            <w:pPr>
              <w:pStyle w:val="BodyText"/>
              <w:ind w:firstLine="0"/>
            </w:pPr>
            <w:r>
              <w:t>On the CCD camera</w:t>
            </w:r>
          </w:p>
        </w:tc>
      </w:tr>
    </w:tbl>
    <w:p w:rsidR="00EB06E7" w:rsidRDefault="00EB06E7" w:rsidP="00780657">
      <w:pPr>
        <w:pStyle w:val="BodyText"/>
      </w:pPr>
    </w:p>
    <w:p w:rsidR="00EB06E7" w:rsidRDefault="00EB06E7" w:rsidP="00710C34">
      <w:pPr>
        <w:pStyle w:val="BodyText"/>
        <w:jc w:val="both"/>
      </w:pPr>
      <w:r>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softHyphen/>
      </w:r>
      <w:r>
        <w:rPr>
          <w:vertAlign w:val="subscript"/>
        </w:rPr>
        <w:t>2</w:t>
      </w:r>
      <w:r>
        <w:t xml:space="preserve"> mode, a constant exposure time aerosol mode, and a custom mode. The detail for these mode can be found in TODO:ADDREF. </w:t>
      </w:r>
    </w:p>
    <w:p w:rsidR="00EB06E7" w:rsidRDefault="00EB06E7"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values and five vertical image profiles incase the data is not recoverable after the balloon flight. When the mode is completed the same modes are repeated unless ALI has received a command to stop acquiring images or is queued to start another mode.</w:t>
      </w:r>
    </w:p>
    <w:p w:rsidR="00EB06E7" w:rsidRPr="00780657" w:rsidRDefault="00EB06E7" w:rsidP="00710C34">
      <w:pPr>
        <w:pStyle w:val="BodyText"/>
        <w:jc w:val="both"/>
      </w:pPr>
      <w:r>
        <w:t xml:space="preserve"> 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on the fly.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EB06E7" w:rsidRPr="00A434E3" w:rsidRDefault="00EB06E7" w:rsidP="00A434E3">
      <w:pPr>
        <w:pStyle w:val="Heading1"/>
      </w:pPr>
      <w:bookmarkStart w:id="95" w:name="_Toc431479597"/>
      <w:r>
        <w:t>3.6 ALI Calibrations and System Test</w:t>
      </w:r>
      <w:bookmarkEnd w:id="95"/>
    </w:p>
    <w:p w:rsidR="00EB06E7" w:rsidRDefault="00EB06E7"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EB06E7" w:rsidRDefault="00EB06E7" w:rsidP="00EB06E7">
      <w:pPr>
        <w:pStyle w:val="BodyText"/>
        <w:numPr>
          <w:ilvl w:val="0"/>
          <w:numId w:val="4"/>
        </w:numPr>
        <w:jc w:val="both"/>
      </w:pPr>
      <w:r>
        <w:t>Exposure time determination</w:t>
      </w:r>
    </w:p>
    <w:p w:rsidR="00EB06E7" w:rsidRDefault="00EB06E7" w:rsidP="00EB06E7">
      <w:pPr>
        <w:pStyle w:val="BodyText"/>
        <w:numPr>
          <w:ilvl w:val="0"/>
          <w:numId w:val="4"/>
        </w:numPr>
        <w:jc w:val="both"/>
      </w:pPr>
      <w:r>
        <w:t>DC offset removal</w:t>
      </w:r>
    </w:p>
    <w:p w:rsidR="00EB06E7" w:rsidRDefault="00EB06E7" w:rsidP="00EB06E7">
      <w:pPr>
        <w:pStyle w:val="BodyText"/>
        <w:numPr>
          <w:ilvl w:val="0"/>
          <w:numId w:val="4"/>
        </w:numPr>
        <w:jc w:val="both"/>
      </w:pPr>
      <w:r>
        <w:t>Dark current correction</w:t>
      </w:r>
    </w:p>
    <w:p w:rsidR="00EB06E7" w:rsidRDefault="00EB06E7" w:rsidP="00EB06E7">
      <w:pPr>
        <w:pStyle w:val="BodyText"/>
        <w:numPr>
          <w:ilvl w:val="0"/>
          <w:numId w:val="4"/>
        </w:numPr>
        <w:jc w:val="both"/>
      </w:pPr>
      <w:r>
        <w:t>Stray light calibration</w:t>
      </w:r>
    </w:p>
    <w:p w:rsidR="00EB06E7" w:rsidRDefault="00EB06E7" w:rsidP="00EB06E7">
      <w:pPr>
        <w:pStyle w:val="BodyText"/>
        <w:numPr>
          <w:ilvl w:val="0"/>
          <w:numId w:val="4"/>
        </w:numPr>
        <w:jc w:val="both"/>
      </w:pPr>
      <w:r>
        <w:t>Relative flat-fielding correction</w:t>
      </w:r>
    </w:p>
    <w:p w:rsidR="00EB06E7" w:rsidRDefault="00EB06E7" w:rsidP="00EB06E7">
      <w:pPr>
        <w:pStyle w:val="BodyText"/>
        <w:numPr>
          <w:ilvl w:val="0"/>
          <w:numId w:val="4"/>
        </w:numPr>
        <w:jc w:val="both"/>
      </w:pPr>
      <w:r>
        <w:t>Full system testing</w:t>
      </w:r>
    </w:p>
    <w:p w:rsidR="00EB06E7" w:rsidRDefault="00EB06E7" w:rsidP="005871C5">
      <w:pPr>
        <w:pStyle w:val="Heading2"/>
      </w:pPr>
      <w:bookmarkStart w:id="96" w:name="_Toc431479598"/>
      <w:r>
        <w:t>3.6.1 Exposure Time Determination</w:t>
      </w:r>
      <w:bookmarkEnd w:id="96"/>
    </w:p>
    <w:p w:rsidR="00EB06E7" w:rsidRDefault="00EB06E7" w:rsidP="007456F4">
      <w:pPr>
        <w:pStyle w:val="BodyText"/>
        <w:jc w:val="both"/>
      </w:pPr>
      <w:r>
        <w:t>A test for ALI was performed to determine exposure times for the stratospheric balloon flight as well as the entrance pupil size of the system. On July 12, 2014 from 13:00 to 16:00 ALI was placed on the roof of a building (TODO coordinates)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EB06E7" w:rsidRDefault="00EB06E7" w:rsidP="003F3D9C">
      <w:pPr>
        <w:pStyle w:val="BodyText"/>
        <w:keepNext/>
        <w:ind w:firstLine="0"/>
        <w:jc w:val="center"/>
      </w:pPr>
      <w:r>
        <w:rPr>
          <w:noProof/>
          <w:lang w:val="en-CA" w:eastAsia="en-CA"/>
        </w:rPr>
        <w:drawing>
          <wp:inline distT="0" distB="0" distL="0" distR="0" wp14:anchorId="547E496E" wp14:editId="0BD3D1BD">
            <wp:extent cx="5943600" cy="2956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EB06E7" w:rsidRDefault="00EB06E7" w:rsidP="003F3D9C">
      <w:pPr>
        <w:pStyle w:val="Caption"/>
        <w:jc w:val="center"/>
      </w:pPr>
      <w:bookmarkStart w:id="97" w:name="_Ref431116751"/>
      <w:bookmarkStart w:id="98" w:name="_Toc431479540"/>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7"/>
      <w:r>
        <w:t>: Simulated scaler radiances from the SASKTRAN-HR in blue and red with the radiance on the left side and the scaling factor in black with the value on the right side.</w:t>
      </w:r>
      <w:bookmarkEnd w:id="98"/>
    </w:p>
    <w:p w:rsidR="00EB06E7" w:rsidRDefault="00EB06E7" w:rsidP="009E219C">
      <w:pPr>
        <w:pStyle w:val="BodyText"/>
      </w:pPr>
    </w:p>
    <w:p w:rsidR="00EB06E7" w:rsidRDefault="00EB06E7"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r w:rsidRPr="006A696B">
        <w:rPr>
          <w:i/>
        </w:rPr>
        <w:t>Zawada et al</w:t>
      </w:r>
      <w:r>
        <w:t xml:space="preserve">., 2015) radiative transfer model, discussed in detail in TODO:ADDSECTIONREFERENCE,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87DAF">
        <w:t>Figure 3-</w:t>
      </w:r>
      <w:r w:rsidRPr="00087DAF">
        <w:rPr>
          <w:noProof/>
        </w:rPr>
        <w:t>29</w:t>
      </w:r>
      <w:r w:rsidRPr="00087DAF">
        <w:fldChar w:fldCharType="end"/>
      </w:r>
      <w:r>
        <w:t xml:space="preserve">. Radiance profiles based on the ratio of the ground based and balloon based geometries were used as a scaling factor, </w:t>
      </w:r>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EB06E7" w:rsidTr="00392260">
        <w:tc>
          <w:tcPr>
            <w:tcW w:w="6804" w:type="dxa"/>
            <w:tcBorders>
              <w:top w:val="nil"/>
              <w:left w:val="nil"/>
              <w:bottom w:val="nil"/>
              <w:right w:val="nil"/>
            </w:tcBorders>
          </w:tcPr>
          <w:p w:rsidR="00EB06E7" w:rsidRPr="00C40C6B" w:rsidRDefault="00EB06E7"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tcPr>
          <w:p w:rsidR="00EB06E7" w:rsidRDefault="00EB06E7" w:rsidP="00392260">
            <w:pPr>
              <w:pStyle w:val="BodyText"/>
              <w:ind w:firstLine="0"/>
              <w:jc w:val="right"/>
            </w:pPr>
            <w:r>
              <w:t>(3.43)</w:t>
            </w:r>
          </w:p>
        </w:tc>
      </w:tr>
    </w:tbl>
    <w:p w:rsidR="00EB06E7" w:rsidRDefault="00EB06E7" w:rsidP="00B23A28">
      <w:pPr>
        <w:pStyle w:val="BodyText"/>
        <w:ind w:firstLine="0"/>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23A28">
        <w:t>Figure 3-</w:t>
      </w:r>
      <w:r w:rsidRPr="00B23A28">
        <w:rPr>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AF2F71">
        <w:t>Table 3-</w:t>
      </w:r>
      <w:r w:rsidRPr="00AF2F71">
        <w:rPr>
          <w:noProof/>
        </w:rPr>
        <w:t>6</w:t>
      </w:r>
      <w:r w:rsidRPr="00AF2F71">
        <w:fldChar w:fldCharType="end"/>
      </w:r>
      <w:r>
        <w:t>.</w:t>
      </w:r>
    </w:p>
    <w:p w:rsidR="00EB06E7" w:rsidRPr="005B2894" w:rsidRDefault="00EB06E7" w:rsidP="00AF2F71">
      <w:pPr>
        <w:pStyle w:val="Caption"/>
        <w:keepNext/>
        <w:jc w:val="center"/>
        <w:rPr>
          <w:lang w:val="en-CA"/>
        </w:rPr>
      </w:pPr>
      <w:bookmarkStart w:id="99" w:name="_Ref431118360"/>
      <w:bookmarkStart w:id="100" w:name="_Toc431479551"/>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99"/>
      <w:r>
        <w:rPr>
          <w:b/>
        </w:rPr>
        <w:t xml:space="preserve">: </w:t>
      </w:r>
      <w:r>
        <w:t>Estimated balloon flight exposure times.</w:t>
      </w:r>
      <w:bookmarkEnd w:id="100"/>
    </w:p>
    <w:tbl>
      <w:tblPr>
        <w:tblStyle w:val="TableGrid"/>
        <w:tblW w:w="0" w:type="auto"/>
        <w:jc w:val="center"/>
        <w:tblLook w:val="04A0" w:firstRow="1" w:lastRow="0" w:firstColumn="1" w:lastColumn="0" w:noHBand="0" w:noVBand="1"/>
      </w:tblPr>
      <w:tblGrid>
        <w:gridCol w:w="1980"/>
        <w:gridCol w:w="2126"/>
      </w:tblGrid>
      <w:tr w:rsidR="00EB06E7" w:rsidTr="00AF2F71">
        <w:trPr>
          <w:trHeight w:hRule="exact" w:val="340"/>
          <w:jc w:val="center"/>
        </w:trPr>
        <w:tc>
          <w:tcPr>
            <w:tcW w:w="1980" w:type="dxa"/>
          </w:tcPr>
          <w:p w:rsidR="00EB06E7" w:rsidRDefault="00EB06E7" w:rsidP="00AF2F71">
            <w:pPr>
              <w:pStyle w:val="BodyText"/>
              <w:ind w:firstLine="0"/>
              <w:jc w:val="center"/>
            </w:pPr>
            <w:r>
              <w:t>Wavelength (nm)</w:t>
            </w:r>
          </w:p>
        </w:tc>
        <w:tc>
          <w:tcPr>
            <w:tcW w:w="2126" w:type="dxa"/>
          </w:tcPr>
          <w:p w:rsidR="00EB06E7" w:rsidRDefault="00EB06E7" w:rsidP="00AF2F71">
            <w:pPr>
              <w:pStyle w:val="BodyText"/>
              <w:ind w:firstLine="0"/>
              <w:jc w:val="center"/>
            </w:pPr>
            <w:r>
              <w:t>Exposure Time (s)</w:t>
            </w:r>
          </w:p>
        </w:tc>
      </w:tr>
      <w:tr w:rsidR="00EB06E7" w:rsidTr="00AF2F71">
        <w:trPr>
          <w:trHeight w:hRule="exact" w:val="340"/>
          <w:jc w:val="center"/>
        </w:trPr>
        <w:tc>
          <w:tcPr>
            <w:tcW w:w="1980" w:type="dxa"/>
          </w:tcPr>
          <w:p w:rsidR="00EB06E7" w:rsidRDefault="00EB06E7" w:rsidP="00AF2F71">
            <w:pPr>
              <w:pStyle w:val="BodyText"/>
              <w:ind w:firstLine="0"/>
              <w:jc w:val="right"/>
            </w:pPr>
            <w:r>
              <w:t>650</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675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700</w:t>
            </w:r>
          </w:p>
        </w:tc>
        <w:tc>
          <w:tcPr>
            <w:tcW w:w="2126" w:type="dxa"/>
          </w:tcPr>
          <w:p w:rsidR="00EB06E7" w:rsidRDefault="00EB06E7" w:rsidP="00AF2F71">
            <w:pPr>
              <w:pStyle w:val="BodyText"/>
              <w:ind w:firstLine="0"/>
              <w:jc w:val="right"/>
            </w:pPr>
            <w:r>
              <w:t>1.39</w:t>
            </w:r>
          </w:p>
        </w:tc>
      </w:tr>
      <w:tr w:rsidR="00EB06E7" w:rsidTr="00AF2F71">
        <w:trPr>
          <w:trHeight w:hRule="exact" w:val="340"/>
          <w:jc w:val="center"/>
        </w:trPr>
        <w:tc>
          <w:tcPr>
            <w:tcW w:w="1980" w:type="dxa"/>
          </w:tcPr>
          <w:p w:rsidR="00EB06E7" w:rsidRDefault="00EB06E7" w:rsidP="00AF2F71">
            <w:pPr>
              <w:pStyle w:val="BodyText"/>
              <w:ind w:firstLine="0"/>
              <w:jc w:val="right"/>
            </w:pPr>
            <w:r>
              <w:t>725</w:t>
            </w:r>
          </w:p>
        </w:tc>
        <w:tc>
          <w:tcPr>
            <w:tcW w:w="2126" w:type="dxa"/>
          </w:tcPr>
          <w:p w:rsidR="00EB06E7" w:rsidRDefault="00EB06E7" w:rsidP="00AF2F71">
            <w:pPr>
              <w:pStyle w:val="BodyText"/>
              <w:ind w:firstLine="0"/>
              <w:jc w:val="right"/>
            </w:pPr>
            <w:r>
              <w:t>0.38</w:t>
            </w:r>
          </w:p>
        </w:tc>
      </w:tr>
      <w:tr w:rsidR="00EB06E7" w:rsidTr="00AF2F71">
        <w:trPr>
          <w:trHeight w:hRule="exact" w:val="340"/>
          <w:jc w:val="center"/>
        </w:trPr>
        <w:tc>
          <w:tcPr>
            <w:tcW w:w="1980" w:type="dxa"/>
          </w:tcPr>
          <w:p w:rsidR="00EB06E7" w:rsidRDefault="00EB06E7" w:rsidP="00AF2F71">
            <w:pPr>
              <w:pStyle w:val="BodyText"/>
              <w:ind w:firstLine="0"/>
              <w:jc w:val="right"/>
            </w:pPr>
            <w:r>
              <w:t>750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775</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800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825</w:t>
            </w:r>
          </w:p>
        </w:tc>
        <w:tc>
          <w:tcPr>
            <w:tcW w:w="2126" w:type="dxa"/>
          </w:tcPr>
          <w:p w:rsidR="00EB06E7" w:rsidRDefault="00EB06E7" w:rsidP="00AF2F71">
            <w:pPr>
              <w:pStyle w:val="BodyText"/>
              <w:ind w:firstLine="0"/>
              <w:jc w:val="right"/>
            </w:pPr>
            <w:r>
              <w:t>0.33</w:t>
            </w:r>
          </w:p>
        </w:tc>
      </w:tr>
      <w:tr w:rsidR="00EB06E7" w:rsidTr="00AF2F71">
        <w:trPr>
          <w:trHeight w:hRule="exact" w:val="340"/>
          <w:jc w:val="center"/>
        </w:trPr>
        <w:tc>
          <w:tcPr>
            <w:tcW w:w="1980" w:type="dxa"/>
          </w:tcPr>
          <w:p w:rsidR="00EB06E7" w:rsidRDefault="00EB06E7" w:rsidP="00AF2F71">
            <w:pPr>
              <w:pStyle w:val="BodyText"/>
              <w:ind w:firstLine="0"/>
              <w:jc w:val="right"/>
            </w:pPr>
            <w:r>
              <w:t>850</w:t>
            </w:r>
          </w:p>
        </w:tc>
        <w:tc>
          <w:tcPr>
            <w:tcW w:w="2126" w:type="dxa"/>
          </w:tcPr>
          <w:p w:rsidR="00EB06E7" w:rsidRDefault="00EB06E7" w:rsidP="00AF2F71">
            <w:pPr>
              <w:pStyle w:val="BodyText"/>
              <w:ind w:firstLine="0"/>
              <w:jc w:val="right"/>
            </w:pPr>
            <w:r>
              <w:t>0.47</w:t>
            </w:r>
          </w:p>
        </w:tc>
      </w:tr>
      <w:tr w:rsidR="00EB06E7" w:rsidTr="00AF2F71">
        <w:trPr>
          <w:trHeight w:hRule="exact" w:val="340"/>
          <w:jc w:val="center"/>
        </w:trPr>
        <w:tc>
          <w:tcPr>
            <w:tcW w:w="1980" w:type="dxa"/>
          </w:tcPr>
          <w:p w:rsidR="00EB06E7" w:rsidRDefault="00EB06E7" w:rsidP="00AF2F71">
            <w:pPr>
              <w:pStyle w:val="BodyText"/>
              <w:ind w:firstLine="0"/>
              <w:jc w:val="right"/>
            </w:pPr>
            <w:r>
              <w:t>875</w:t>
            </w:r>
          </w:p>
        </w:tc>
        <w:tc>
          <w:tcPr>
            <w:tcW w:w="2126" w:type="dxa"/>
          </w:tcPr>
          <w:p w:rsidR="00EB06E7" w:rsidRDefault="00EB06E7" w:rsidP="00AF2F71">
            <w:pPr>
              <w:pStyle w:val="BodyText"/>
              <w:ind w:firstLine="0"/>
              <w:jc w:val="right"/>
            </w:pPr>
            <w:r>
              <w:t>0.48</w:t>
            </w:r>
          </w:p>
        </w:tc>
      </w:tr>
      <w:tr w:rsidR="00EB06E7" w:rsidTr="00AF2F71">
        <w:trPr>
          <w:trHeight w:hRule="exact" w:val="340"/>
          <w:jc w:val="center"/>
        </w:trPr>
        <w:tc>
          <w:tcPr>
            <w:tcW w:w="1980" w:type="dxa"/>
          </w:tcPr>
          <w:p w:rsidR="00EB06E7" w:rsidRDefault="00EB06E7" w:rsidP="00AF2F71">
            <w:pPr>
              <w:pStyle w:val="BodyText"/>
              <w:ind w:firstLine="0"/>
              <w:jc w:val="right"/>
            </w:pPr>
            <w:r>
              <w:t>900</w:t>
            </w:r>
          </w:p>
        </w:tc>
        <w:tc>
          <w:tcPr>
            <w:tcW w:w="2126" w:type="dxa"/>
          </w:tcPr>
          <w:p w:rsidR="00EB06E7" w:rsidRDefault="00EB06E7" w:rsidP="00AF2F71">
            <w:pPr>
              <w:pStyle w:val="BodyText"/>
              <w:ind w:firstLine="0"/>
              <w:jc w:val="right"/>
            </w:pPr>
            <w:r>
              <w:t>1.00</w:t>
            </w:r>
          </w:p>
        </w:tc>
      </w:tr>
      <w:tr w:rsidR="00EB06E7" w:rsidTr="00AF2F71">
        <w:trPr>
          <w:trHeight w:hRule="exact" w:val="340"/>
          <w:jc w:val="center"/>
        </w:trPr>
        <w:tc>
          <w:tcPr>
            <w:tcW w:w="1980" w:type="dxa"/>
          </w:tcPr>
          <w:p w:rsidR="00EB06E7" w:rsidRDefault="00EB06E7" w:rsidP="00AF2F71">
            <w:pPr>
              <w:pStyle w:val="BodyText"/>
              <w:ind w:firstLine="0"/>
              <w:jc w:val="right"/>
            </w:pPr>
            <w:r>
              <w:t>925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950</w:t>
            </w:r>
          </w:p>
        </w:tc>
        <w:tc>
          <w:tcPr>
            <w:tcW w:w="2126" w:type="dxa"/>
          </w:tcPr>
          <w:p w:rsidR="00EB06E7" w:rsidRDefault="00EB06E7" w:rsidP="00AF2F71">
            <w:pPr>
              <w:pStyle w:val="BodyText"/>
              <w:ind w:firstLine="0"/>
              <w:jc w:val="right"/>
            </w:pPr>
            <w:r>
              <w:t>2.00</w:t>
            </w:r>
          </w:p>
        </w:tc>
      </w:tr>
    </w:tbl>
    <w:p w:rsidR="00EB06E7" w:rsidRDefault="00EB06E7" w:rsidP="00B23A28">
      <w:pPr>
        <w:pStyle w:val="BodyText"/>
        <w:ind w:firstLine="0"/>
        <w:jc w:val="both"/>
      </w:pPr>
    </w:p>
    <w:p w:rsidR="00EB06E7" w:rsidRDefault="00EB06E7"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EB06E7" w:rsidRDefault="00EB06E7" w:rsidP="005871C5">
      <w:pPr>
        <w:pStyle w:val="Heading2"/>
      </w:pPr>
      <w:bookmarkStart w:id="101" w:name="_Toc431479599"/>
      <w:r>
        <w:t>3.6.2 DC Offset Removal</w:t>
      </w:r>
      <w:bookmarkEnd w:id="101"/>
    </w:p>
    <w:p w:rsidR="00EB06E7" w:rsidRDefault="00EB06E7"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EB06E7" w:rsidTr="00A17F7A">
        <w:tc>
          <w:tcPr>
            <w:tcW w:w="7088" w:type="dxa"/>
            <w:tcBorders>
              <w:top w:val="nil"/>
              <w:left w:val="nil"/>
              <w:bottom w:val="nil"/>
              <w:right w:val="nil"/>
            </w:tcBorders>
          </w:tcPr>
          <w:p w:rsidR="00EB06E7" w:rsidRPr="00C11302" w:rsidRDefault="00EB06E7"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tcPr>
          <w:p w:rsidR="00EB06E7" w:rsidRDefault="00EB06E7" w:rsidP="00C11302">
            <w:pPr>
              <w:pStyle w:val="BodyText"/>
              <w:ind w:firstLine="0"/>
              <w:jc w:val="right"/>
            </w:pPr>
            <w:r>
              <w:t>(3.44)</w:t>
            </w:r>
          </w:p>
        </w:tc>
      </w:tr>
    </w:tbl>
    <w:p w:rsidR="00EB06E7" w:rsidRDefault="00EB06E7" w:rsidP="00E84185">
      <w:pPr>
        <w:pStyle w:val="BodyText"/>
        <w:ind w:firstLine="0"/>
        <w:jc w:val="both"/>
      </w:pPr>
      <w:r>
        <w:t xml:space="preserve">where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1C52DF">
        <w:t>Figure 3-</w:t>
      </w:r>
      <w:r w:rsidRPr="001C52DF">
        <w:rPr>
          <w:noProof/>
        </w:rPr>
        <w:t>30</w:t>
      </w:r>
      <w:r w:rsidRPr="001C52DF">
        <w:fldChar w:fldCharType="end"/>
      </w:r>
      <w:r>
        <w:t xml:space="preserve">. </w:t>
      </w:r>
    </w:p>
    <w:p w:rsidR="00EB06E7" w:rsidRDefault="00EB06E7" w:rsidP="00E84185">
      <w:pPr>
        <w:pStyle w:val="BodyText"/>
        <w:ind w:firstLine="0"/>
        <w:jc w:val="both"/>
      </w:pPr>
    </w:p>
    <w:p w:rsidR="00EB06E7" w:rsidRDefault="00EB06E7" w:rsidP="00A17F7A">
      <w:pPr>
        <w:pStyle w:val="BodyText"/>
        <w:keepNext/>
        <w:ind w:firstLine="0"/>
      </w:pPr>
      <w:r>
        <w:rPr>
          <w:noProof/>
          <w:lang w:val="en-CA" w:eastAsia="en-CA"/>
        </w:rPr>
        <w:drawing>
          <wp:inline distT="0" distB="0" distL="0" distR="0" wp14:anchorId="5821EBCB" wp14:editId="285FA410">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EB06E7" w:rsidRDefault="00EB06E7" w:rsidP="00A17F7A">
      <w:pPr>
        <w:pStyle w:val="Caption"/>
        <w:jc w:val="center"/>
      </w:pPr>
      <w:bookmarkStart w:id="102" w:name="_Ref431129001"/>
      <w:bookmarkStart w:id="103" w:name="_Toc431479541"/>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2"/>
      <w:r>
        <w:t>: The DC offset curve (Equation 3.44) is seen in black where the lab and flight calibration data is shown in blue. The counts on the vertical axis are the counts that need to be removed to account for the DC offset.</w:t>
      </w:r>
      <w:bookmarkEnd w:id="103"/>
    </w:p>
    <w:p w:rsidR="00EB06E7" w:rsidRPr="00A17F7A" w:rsidRDefault="00EB06E7" w:rsidP="00A17F7A"/>
    <w:p w:rsidR="00EB06E7" w:rsidRDefault="00EB06E7" w:rsidP="005871C5">
      <w:pPr>
        <w:pStyle w:val="Heading2"/>
      </w:pPr>
      <w:bookmarkStart w:id="104" w:name="_Toc431479600"/>
      <w:r>
        <w:t>3.6.3 Dark Current Correction</w:t>
      </w:r>
      <w:bookmarkEnd w:id="104"/>
    </w:p>
    <w:p w:rsidR="00EB06E7" w:rsidRDefault="00EB06E7"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1E586F">
        <w:t>Figure 3-</w:t>
      </w:r>
      <w:r w:rsidRPr="001E586F">
        <w:rPr>
          <w:noProof/>
        </w:rPr>
        <w:t>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EB06E7" w:rsidRDefault="00EB06E7" w:rsidP="001C52DF">
      <w:pPr>
        <w:pStyle w:val="BodyText"/>
        <w:keepNext/>
      </w:pPr>
      <w:r>
        <w:rPr>
          <w:noProof/>
          <w:lang w:val="en-CA" w:eastAsia="en-CA"/>
        </w:rPr>
        <w:drawing>
          <wp:inline distT="0" distB="0" distL="0" distR="0" wp14:anchorId="7825C111" wp14:editId="5B6C9F69">
            <wp:extent cx="4760582" cy="380968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EB06E7" w:rsidRDefault="00EB06E7" w:rsidP="001C52DF">
      <w:pPr>
        <w:pStyle w:val="Caption"/>
      </w:pPr>
      <w:bookmarkStart w:id="105" w:name="_Ref431129875"/>
      <w:bookmarkStart w:id="106" w:name="_Toc431479542"/>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5"/>
      <w:r>
        <w:t>: The dark current from the calibration images over a series of camera temperatures and exposure times.</w:t>
      </w:r>
      <w:bookmarkEnd w:id="106"/>
    </w:p>
    <w:p w:rsidR="00EB06E7" w:rsidRPr="005F6B37" w:rsidRDefault="00EB06E7" w:rsidP="005F6B37"/>
    <w:p w:rsidR="00EB06E7" w:rsidRDefault="00EB06E7" w:rsidP="005871C5">
      <w:pPr>
        <w:pStyle w:val="Heading2"/>
      </w:pPr>
      <w:bookmarkStart w:id="107" w:name="_Toc431479601"/>
      <w:r>
        <w:t>3.6.4 Stray Light Calibration</w:t>
      </w:r>
      <w:bookmarkEnd w:id="107"/>
    </w:p>
    <w:p w:rsidR="00EB06E7" w:rsidRDefault="00EB06E7"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EB06E7" w:rsidRDefault="00EB06E7" w:rsidP="00101B20">
      <w:pPr>
        <w:pStyle w:val="BodyText"/>
        <w:keepNext/>
        <w:jc w:val="center"/>
      </w:pPr>
      <w:r>
        <w:rPr>
          <w:noProof/>
          <w:lang w:val="en-CA" w:eastAsia="en-CA"/>
        </w:rPr>
        <w:drawing>
          <wp:inline distT="0" distB="0" distL="0" distR="0" wp14:anchorId="712C7142" wp14:editId="5101E351">
            <wp:extent cx="3609975" cy="3609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EB06E7" w:rsidRDefault="00EB06E7" w:rsidP="00101B20">
      <w:pPr>
        <w:pStyle w:val="Caption"/>
        <w:jc w:val="center"/>
      </w:pPr>
      <w:bookmarkStart w:id="108" w:name="_Toc431479543"/>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 the measured wavelength is 750 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08"/>
    </w:p>
    <w:p w:rsidR="00EB06E7" w:rsidRPr="00101B20" w:rsidRDefault="00EB06E7" w:rsidP="00101B20"/>
    <w:p w:rsidR="00EB06E7" w:rsidRDefault="00EB06E7" w:rsidP="00101B20">
      <w:pPr>
        <w:pStyle w:val="BodyText"/>
        <w:jc w:val="both"/>
      </w:pPr>
      <w:r>
        <w:t>The use of the AOTF has potential to increase the amount of internal stray light due to the fact that the undiffracted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field of view. Using a variety of exposure times, ranging from 0.1 s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EB06E7" w:rsidRDefault="00EB06E7" w:rsidP="005871C5">
      <w:pPr>
        <w:pStyle w:val="Heading2"/>
      </w:pPr>
      <w:bookmarkStart w:id="109" w:name="_Toc431479602"/>
      <w:r>
        <w:t>3.6.5 Relative Flat-Fielding Correction</w:t>
      </w:r>
      <w:bookmarkEnd w:id="109"/>
    </w:p>
    <w:p w:rsidR="00EB06E7" w:rsidRDefault="00EB06E7" w:rsidP="000B3BA7">
      <w:pPr>
        <w:pStyle w:val="BodyText"/>
        <w:jc w:val="both"/>
      </w:pPr>
      <w:r>
        <w:t>By using a simple optical layout as chosen for the prototype, more light gets blocked by the AOTF's aperture causing a vignetting on the images. As the field of view is increased, so is the vignetting. Furthermore, the extreme range of the field of view, approximately the last one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field of view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EB06E7" w:rsidRDefault="00EB06E7"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EB06E7" w:rsidRDefault="00EB06E7" w:rsidP="000B3BA7">
      <w:pPr>
        <w:pStyle w:val="BodyText"/>
        <w:jc w:val="both"/>
      </w:pPr>
      <w:r>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 xml:space="preserve">tungsten halogen bulb normalized to 775 nm assuming an operating temperature, </w:t>
      </w:r>
      <m:oMath>
        <m:r>
          <w:rPr>
            <w:rFonts w:ascii="Cambria Math" w:hAnsi="Cambria Math"/>
          </w:rPr>
          <m:t>T</m:t>
        </m:r>
      </m:oMath>
      <w:r>
        <w:t xml:space="preserve">, of 3300 K using a method by </w:t>
      </w:r>
      <w:r w:rsidRPr="003665F2">
        <w:rPr>
          <w:i/>
        </w:rPr>
        <w:t>Kosch et al.</w:t>
      </w:r>
      <w:r>
        <w:t xml:space="preserve"> (2003). The blackbody emittance, </w:t>
      </w:r>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EB06E7" w:rsidTr="00392260">
        <w:tc>
          <w:tcPr>
            <w:tcW w:w="6804" w:type="dxa"/>
            <w:tcBorders>
              <w:top w:val="nil"/>
              <w:left w:val="nil"/>
              <w:bottom w:val="nil"/>
              <w:right w:val="nil"/>
            </w:tcBorders>
          </w:tcPr>
          <w:p w:rsidR="00EB06E7" w:rsidRPr="00C40C6B" w:rsidRDefault="00EB06E7"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tcPr>
          <w:p w:rsidR="00EB06E7" w:rsidRDefault="00EB06E7" w:rsidP="005E539A">
            <w:pPr>
              <w:pStyle w:val="BodyText"/>
              <w:ind w:firstLine="0"/>
              <w:jc w:val="right"/>
            </w:pPr>
            <w:r>
              <w:t>(3.45)</w:t>
            </w:r>
          </w:p>
        </w:tc>
      </w:tr>
    </w:tbl>
    <w:p w:rsidR="00EB06E7" w:rsidRDefault="00EB06E7" w:rsidP="00D57ED8">
      <w:pPr>
        <w:pStyle w:val="BodyText"/>
        <w:ind w:firstLine="0"/>
        <w:jc w:val="both"/>
      </w:pPr>
      <w:r>
        <w:t xml:space="preserve">where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Forsythe and Worthing</w:t>
      </w:r>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D4824">
        <w:t>Figure 3-</w:t>
      </w:r>
      <w:r w:rsidRPr="00DD4824">
        <w:rPr>
          <w:noProof/>
        </w:rPr>
        <w:t>33</w:t>
      </w:r>
      <w:r w:rsidRPr="00DD4824">
        <w:fldChar w:fldCharType="end"/>
      </w:r>
      <w:r>
        <w:t>.</w:t>
      </w:r>
    </w:p>
    <w:p w:rsidR="00EB06E7" w:rsidRDefault="00EB06E7" w:rsidP="00DD4824">
      <w:pPr>
        <w:pStyle w:val="BodyText"/>
        <w:keepNext/>
        <w:ind w:firstLine="0"/>
        <w:jc w:val="both"/>
      </w:pPr>
      <w:r>
        <w:rPr>
          <w:noProof/>
          <w:lang w:val="en-CA" w:eastAsia="en-CA"/>
        </w:rPr>
        <w:drawing>
          <wp:inline distT="0" distB="0" distL="0" distR="0" wp14:anchorId="507A7B75" wp14:editId="05DF19F7">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EB06E7" w:rsidRDefault="00EB06E7" w:rsidP="00DD4824">
      <w:pPr>
        <w:pStyle w:val="Caption"/>
        <w:jc w:val="center"/>
      </w:pPr>
      <w:bookmarkStart w:id="110" w:name="_Ref431220960"/>
      <w:bookmarkStart w:id="111" w:name="_Toc431479544"/>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0"/>
      <w:r>
        <w:t>: The blackbody emittance curve from Equation 3.45 normalized to 775 nm.</w:t>
      </w:r>
      <w:bookmarkEnd w:id="111"/>
    </w:p>
    <w:p w:rsidR="00EB06E7" w:rsidRPr="00DD4824" w:rsidRDefault="00EB06E7" w:rsidP="00DD4824"/>
    <w:p w:rsidR="00EB06E7" w:rsidRDefault="00EB06E7" w:rsidP="007756F7">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7756F7">
        <w:t>Figure 3-</w:t>
      </w:r>
      <w:r w:rsidRPr="007756F7">
        <w:rPr>
          <w:noProof/>
        </w:rPr>
        <w:t>34</w:t>
      </w:r>
      <w:r w:rsidRPr="007756F7">
        <w:fldChar w:fldCharType="end"/>
      </w:r>
      <w:r>
        <w:t xml:space="preserve">. A majority of the coefficient for the central FOVs are near unity which should yield good sensitivity throughout most of the FOV.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No absolute calibration was performed due to lack of availability of an appropriately calibrated source. For a future iteration of ALI, an absolute calibration would be strongly suggested to be performed. </w:t>
      </w:r>
    </w:p>
    <w:p w:rsidR="00EB06E7" w:rsidRDefault="00EB06E7" w:rsidP="00CF33A7">
      <w:pPr>
        <w:pStyle w:val="BodyText"/>
        <w:keepNext/>
        <w:ind w:firstLine="0"/>
        <w:jc w:val="center"/>
      </w:pPr>
      <w:r>
        <w:rPr>
          <w:noProof/>
          <w:lang w:val="en-CA" w:eastAsia="en-CA"/>
        </w:rPr>
        <w:drawing>
          <wp:inline distT="0" distB="0" distL="0" distR="0" wp14:anchorId="5AF3BFC4" wp14:editId="5410B465">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EB06E7" w:rsidRDefault="00EB06E7" w:rsidP="00CF33A7">
      <w:pPr>
        <w:pStyle w:val="Caption"/>
        <w:jc w:val="center"/>
      </w:pPr>
      <w:bookmarkStart w:id="112" w:name="_Ref431222353"/>
      <w:bookmarkStart w:id="113" w:name="_Toc431479545"/>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2"/>
      <w:r>
        <w:t>: The flat fielding coefficients for 750 nm.</w:t>
      </w:r>
      <w:bookmarkEnd w:id="113"/>
      <w:r>
        <w:t xml:space="preserve"> </w:t>
      </w:r>
    </w:p>
    <w:p w:rsidR="00EB06E7" w:rsidRPr="00CF33A7" w:rsidRDefault="00EB06E7" w:rsidP="00CF33A7"/>
    <w:p w:rsidR="00EB06E7" w:rsidRDefault="00EB06E7" w:rsidP="005871C5">
      <w:pPr>
        <w:pStyle w:val="Heading2"/>
      </w:pPr>
      <w:bookmarkStart w:id="114" w:name="_Toc431479603"/>
      <w:r>
        <w:t>3.6.6 Integrated Testing</w:t>
      </w:r>
      <w:bookmarkEnd w:id="114"/>
    </w:p>
    <w:p w:rsidR="00EB06E7" w:rsidRDefault="00EB06E7"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ALI was set up in a flight configuration with the only access to the instrument was to enable power to the instrument at the start of the mission to simulate the launch of the balloon. During the test ALI was completely controlled from a ground station computer over a local area network to simulate the gondola’s communication interface. All commands were sent to ALI in UDP form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EB06E7" w:rsidRDefault="00EB06E7" w:rsidP="00214D8F">
      <w:pPr>
        <w:pStyle w:val="BodyText"/>
        <w:jc w:val="both"/>
      </w:pPr>
      <w:r>
        <w:t>The integrating testing occurred on</w:t>
      </w:r>
      <w:r w:rsidRPr="00176955">
        <w:t xml:space="preserve"> August 12, 2014</w:t>
      </w:r>
      <w:r>
        <w:t>, along with a second instrument, the OSIRIS development model (</w:t>
      </w:r>
      <w:r w:rsidRPr="00214D8F">
        <w:rPr>
          <w:i/>
        </w:rPr>
        <w:t>Koz</w:t>
      </w:r>
      <w:r>
        <w:rPr>
          <w:i/>
        </w:rPr>
        <w:t>u</w:t>
      </w:r>
      <w:r w:rsidRPr="00214D8F">
        <w:rPr>
          <w:i/>
        </w:rPr>
        <w:t>n</w:t>
      </w:r>
      <w:r>
        <w:t xml:space="preserve"> 2015; </w:t>
      </w:r>
      <w:r w:rsidRPr="00214D8F">
        <w:rPr>
          <w:i/>
        </w:rPr>
        <w:t>Taylor</w:t>
      </w:r>
      <w:r>
        <w:t xml:space="preserve">, 2015) which was flown alongside ALI during the Timmins campaign. OSIRIS-DM was connected to the same local network, as would be the case during the flight, to be a further test for both ALI and OSIRIS to locate any cross communication problems between multiple instruments. </w:t>
      </w:r>
    </w:p>
    <w:p w:rsidR="00EB06E7" w:rsidRDefault="00EB06E7"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EB06E7" w:rsidRDefault="00EB06E7" w:rsidP="00C07697">
      <w:pPr>
        <w:pStyle w:val="BodyText"/>
        <w:jc w:val="both"/>
        <w:sectPr w:rsidR="00EB06E7" w:rsidSect="00880845">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The integrated tested found a few minor software bugs that were not found prior, but not major problem were noted with ALI itself or any cross communication problems with the OSIRIS-DM.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647A" w:rsidRDefault="0019647A">
      <w:r>
        <w:separator/>
      </w:r>
    </w:p>
  </w:endnote>
  <w:endnote w:type="continuationSeparator" w:id="0">
    <w:p w:rsidR="0019647A" w:rsidRDefault="00196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97D" w:rsidRDefault="00C4297D">
    <w:pPr>
      <w:pStyle w:val="Footer"/>
    </w:pPr>
    <w:r>
      <w:rPr>
        <w:rStyle w:val="PageNumber"/>
      </w:rPr>
      <w:fldChar w:fldCharType="begin"/>
    </w:r>
    <w:r>
      <w:rPr>
        <w:rStyle w:val="PageNumber"/>
      </w:rPr>
      <w:instrText xml:space="preserve"> PAGE </w:instrText>
    </w:r>
    <w:r>
      <w:rPr>
        <w:rStyle w:val="PageNumber"/>
      </w:rPr>
      <w:fldChar w:fldCharType="separate"/>
    </w:r>
    <w:r w:rsidR="00C07697">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647A" w:rsidRDefault="0019647A">
      <w:r>
        <w:separator/>
      </w:r>
    </w:p>
  </w:footnote>
  <w:footnote w:type="continuationSeparator" w:id="0">
    <w:p w:rsidR="0019647A" w:rsidRDefault="001964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97D" w:rsidRDefault="00C4297D">
    <w:pPr>
      <w:pStyle w:val="Header"/>
    </w:pPr>
    <w:r>
      <w:rPr>
        <w:rStyle w:val="PageNumber"/>
      </w:rPr>
      <w:fldChar w:fldCharType="begin"/>
    </w:r>
    <w:r>
      <w:rPr>
        <w:rStyle w:val="PageNumber"/>
      </w:rPr>
      <w:instrText xml:space="preserve"> PAGE </w:instrText>
    </w:r>
    <w:r>
      <w:rPr>
        <w:rStyle w:val="PageNumber"/>
      </w:rPr>
      <w:fldChar w:fldCharType="separate"/>
    </w:r>
    <w:r w:rsidR="00C07697">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4"/>
  </w:num>
  <w:num w:numId="2">
    <w:abstractNumId w:val="7"/>
  </w:num>
  <w:num w:numId="3">
    <w:abstractNumId w:val="0"/>
  </w:num>
  <w:num w:numId="4">
    <w:abstractNumId w:val="2"/>
  </w:num>
  <w:num w:numId="5">
    <w:abstractNumId w:val="3"/>
  </w:num>
  <w:num w:numId="6">
    <w:abstractNumId w:val="6"/>
  </w:num>
  <w:num w:numId="7">
    <w:abstractNumId w:val="1"/>
  </w:num>
  <w:num w:numId="8">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8B2"/>
    <w:rsid w:val="00012114"/>
    <w:rsid w:val="00012CA7"/>
    <w:rsid w:val="000242C1"/>
    <w:rsid w:val="0003407E"/>
    <w:rsid w:val="000420D5"/>
    <w:rsid w:val="00062A0E"/>
    <w:rsid w:val="000666AB"/>
    <w:rsid w:val="00067391"/>
    <w:rsid w:val="0008244A"/>
    <w:rsid w:val="000859D1"/>
    <w:rsid w:val="00087DAF"/>
    <w:rsid w:val="00093213"/>
    <w:rsid w:val="00093AF5"/>
    <w:rsid w:val="000A1640"/>
    <w:rsid w:val="000A2414"/>
    <w:rsid w:val="000B3BA7"/>
    <w:rsid w:val="000B4134"/>
    <w:rsid w:val="000B5E33"/>
    <w:rsid w:val="000B658F"/>
    <w:rsid w:val="000B758C"/>
    <w:rsid w:val="000D1D73"/>
    <w:rsid w:val="000D6279"/>
    <w:rsid w:val="000E02A2"/>
    <w:rsid w:val="000E0AAC"/>
    <w:rsid w:val="000E5C8E"/>
    <w:rsid w:val="000E633F"/>
    <w:rsid w:val="00101B20"/>
    <w:rsid w:val="00106A4F"/>
    <w:rsid w:val="00112B39"/>
    <w:rsid w:val="001149E3"/>
    <w:rsid w:val="00115244"/>
    <w:rsid w:val="00120281"/>
    <w:rsid w:val="0012226A"/>
    <w:rsid w:val="00130AC7"/>
    <w:rsid w:val="00134B33"/>
    <w:rsid w:val="001409CF"/>
    <w:rsid w:val="00140C88"/>
    <w:rsid w:val="00141629"/>
    <w:rsid w:val="00142252"/>
    <w:rsid w:val="00144A26"/>
    <w:rsid w:val="00147713"/>
    <w:rsid w:val="00152E6E"/>
    <w:rsid w:val="00165E3E"/>
    <w:rsid w:val="0016660F"/>
    <w:rsid w:val="00176955"/>
    <w:rsid w:val="001772C4"/>
    <w:rsid w:val="0018072A"/>
    <w:rsid w:val="00183E7A"/>
    <w:rsid w:val="0018426B"/>
    <w:rsid w:val="0019647A"/>
    <w:rsid w:val="001A1623"/>
    <w:rsid w:val="001A1A4C"/>
    <w:rsid w:val="001B1B36"/>
    <w:rsid w:val="001B5B3D"/>
    <w:rsid w:val="001C52DF"/>
    <w:rsid w:val="001C5445"/>
    <w:rsid w:val="001C6EDC"/>
    <w:rsid w:val="001C79A2"/>
    <w:rsid w:val="001D0DB9"/>
    <w:rsid w:val="001D6C09"/>
    <w:rsid w:val="001D74BB"/>
    <w:rsid w:val="001E04B7"/>
    <w:rsid w:val="001E20FB"/>
    <w:rsid w:val="001E3DE5"/>
    <w:rsid w:val="001E586F"/>
    <w:rsid w:val="001F2760"/>
    <w:rsid w:val="001F346E"/>
    <w:rsid w:val="001F60E9"/>
    <w:rsid w:val="00203351"/>
    <w:rsid w:val="002045E6"/>
    <w:rsid w:val="00214D8F"/>
    <w:rsid w:val="00226375"/>
    <w:rsid w:val="00230728"/>
    <w:rsid w:val="002403D8"/>
    <w:rsid w:val="00240E02"/>
    <w:rsid w:val="00252252"/>
    <w:rsid w:val="00255E4E"/>
    <w:rsid w:val="00256495"/>
    <w:rsid w:val="00261F05"/>
    <w:rsid w:val="00263031"/>
    <w:rsid w:val="00266D27"/>
    <w:rsid w:val="002775B8"/>
    <w:rsid w:val="00280C40"/>
    <w:rsid w:val="002878F6"/>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4011FC"/>
    <w:rsid w:val="0040547A"/>
    <w:rsid w:val="0040723C"/>
    <w:rsid w:val="004100BE"/>
    <w:rsid w:val="0042168E"/>
    <w:rsid w:val="004251F9"/>
    <w:rsid w:val="00431AE3"/>
    <w:rsid w:val="00437C8A"/>
    <w:rsid w:val="00437EC8"/>
    <w:rsid w:val="004411AB"/>
    <w:rsid w:val="00445A10"/>
    <w:rsid w:val="00446EBA"/>
    <w:rsid w:val="00457BC8"/>
    <w:rsid w:val="004655EF"/>
    <w:rsid w:val="00465D29"/>
    <w:rsid w:val="00466425"/>
    <w:rsid w:val="00472190"/>
    <w:rsid w:val="00481F58"/>
    <w:rsid w:val="004859F4"/>
    <w:rsid w:val="00490E8A"/>
    <w:rsid w:val="00491C55"/>
    <w:rsid w:val="004A3553"/>
    <w:rsid w:val="004A4479"/>
    <w:rsid w:val="004C022E"/>
    <w:rsid w:val="004E4F4E"/>
    <w:rsid w:val="004F19CD"/>
    <w:rsid w:val="004F4973"/>
    <w:rsid w:val="005073A4"/>
    <w:rsid w:val="00522D11"/>
    <w:rsid w:val="00527AA0"/>
    <w:rsid w:val="0053328E"/>
    <w:rsid w:val="00534F76"/>
    <w:rsid w:val="00541AC3"/>
    <w:rsid w:val="00545296"/>
    <w:rsid w:val="00553494"/>
    <w:rsid w:val="00555BE4"/>
    <w:rsid w:val="00571DAD"/>
    <w:rsid w:val="00581F07"/>
    <w:rsid w:val="005871C5"/>
    <w:rsid w:val="00590B2A"/>
    <w:rsid w:val="005A00C4"/>
    <w:rsid w:val="005A019B"/>
    <w:rsid w:val="005A2B93"/>
    <w:rsid w:val="005A5177"/>
    <w:rsid w:val="005B2894"/>
    <w:rsid w:val="005B29A4"/>
    <w:rsid w:val="005B4227"/>
    <w:rsid w:val="005B50A2"/>
    <w:rsid w:val="005B5A29"/>
    <w:rsid w:val="005C0EEF"/>
    <w:rsid w:val="005D3189"/>
    <w:rsid w:val="005D3D51"/>
    <w:rsid w:val="005E2293"/>
    <w:rsid w:val="005E539A"/>
    <w:rsid w:val="005E7370"/>
    <w:rsid w:val="005F0420"/>
    <w:rsid w:val="005F1415"/>
    <w:rsid w:val="005F6145"/>
    <w:rsid w:val="005F6B37"/>
    <w:rsid w:val="00604291"/>
    <w:rsid w:val="0060521F"/>
    <w:rsid w:val="00607B72"/>
    <w:rsid w:val="00632BA0"/>
    <w:rsid w:val="00634D0D"/>
    <w:rsid w:val="00634FB8"/>
    <w:rsid w:val="00635185"/>
    <w:rsid w:val="00637081"/>
    <w:rsid w:val="00641241"/>
    <w:rsid w:val="006452A8"/>
    <w:rsid w:val="00650BFF"/>
    <w:rsid w:val="006624A0"/>
    <w:rsid w:val="00670C71"/>
    <w:rsid w:val="0067195E"/>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53E3"/>
    <w:rsid w:val="006F0BC5"/>
    <w:rsid w:val="006F106B"/>
    <w:rsid w:val="006F2D31"/>
    <w:rsid w:val="0070689B"/>
    <w:rsid w:val="00710C34"/>
    <w:rsid w:val="007152C0"/>
    <w:rsid w:val="0071537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C4BBB"/>
    <w:rsid w:val="007C5AE6"/>
    <w:rsid w:val="007C7564"/>
    <w:rsid w:val="007D1742"/>
    <w:rsid w:val="007E2A87"/>
    <w:rsid w:val="007E5F02"/>
    <w:rsid w:val="007E685E"/>
    <w:rsid w:val="007E7F9F"/>
    <w:rsid w:val="007F1BA9"/>
    <w:rsid w:val="007F2769"/>
    <w:rsid w:val="007F2DE0"/>
    <w:rsid w:val="007F6AAE"/>
    <w:rsid w:val="00807A37"/>
    <w:rsid w:val="00813140"/>
    <w:rsid w:val="00815ED5"/>
    <w:rsid w:val="00823308"/>
    <w:rsid w:val="008270DE"/>
    <w:rsid w:val="008340AB"/>
    <w:rsid w:val="00836EE1"/>
    <w:rsid w:val="0084091D"/>
    <w:rsid w:val="008417A6"/>
    <w:rsid w:val="0084360C"/>
    <w:rsid w:val="00844128"/>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90264E"/>
    <w:rsid w:val="00907A0C"/>
    <w:rsid w:val="00914B3E"/>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A6330"/>
    <w:rsid w:val="009B0CD4"/>
    <w:rsid w:val="009B15E2"/>
    <w:rsid w:val="009B2EB1"/>
    <w:rsid w:val="009B7BEC"/>
    <w:rsid w:val="009D3644"/>
    <w:rsid w:val="009D71EE"/>
    <w:rsid w:val="009E219C"/>
    <w:rsid w:val="009E470E"/>
    <w:rsid w:val="009F2215"/>
    <w:rsid w:val="009F780D"/>
    <w:rsid w:val="00A00322"/>
    <w:rsid w:val="00A06142"/>
    <w:rsid w:val="00A15C44"/>
    <w:rsid w:val="00A15CB3"/>
    <w:rsid w:val="00A17F7A"/>
    <w:rsid w:val="00A3462A"/>
    <w:rsid w:val="00A37128"/>
    <w:rsid w:val="00A434E3"/>
    <w:rsid w:val="00A44A31"/>
    <w:rsid w:val="00A50E48"/>
    <w:rsid w:val="00A52865"/>
    <w:rsid w:val="00A61C69"/>
    <w:rsid w:val="00A665EB"/>
    <w:rsid w:val="00A67FC1"/>
    <w:rsid w:val="00A735DF"/>
    <w:rsid w:val="00A76D9A"/>
    <w:rsid w:val="00A80614"/>
    <w:rsid w:val="00A85DCC"/>
    <w:rsid w:val="00A85E14"/>
    <w:rsid w:val="00AA10A2"/>
    <w:rsid w:val="00AA3635"/>
    <w:rsid w:val="00AB1302"/>
    <w:rsid w:val="00AB1E86"/>
    <w:rsid w:val="00AC78D9"/>
    <w:rsid w:val="00AD2849"/>
    <w:rsid w:val="00AD57D6"/>
    <w:rsid w:val="00AE15D0"/>
    <w:rsid w:val="00AE32A3"/>
    <w:rsid w:val="00AE4E77"/>
    <w:rsid w:val="00AF2F71"/>
    <w:rsid w:val="00AF6DB5"/>
    <w:rsid w:val="00B112FD"/>
    <w:rsid w:val="00B1246C"/>
    <w:rsid w:val="00B128D8"/>
    <w:rsid w:val="00B15A38"/>
    <w:rsid w:val="00B16AFD"/>
    <w:rsid w:val="00B16F7D"/>
    <w:rsid w:val="00B23A28"/>
    <w:rsid w:val="00B2451C"/>
    <w:rsid w:val="00B2522C"/>
    <w:rsid w:val="00B33634"/>
    <w:rsid w:val="00B37344"/>
    <w:rsid w:val="00B4069C"/>
    <w:rsid w:val="00B408FE"/>
    <w:rsid w:val="00B436C8"/>
    <w:rsid w:val="00B4469A"/>
    <w:rsid w:val="00B4606C"/>
    <w:rsid w:val="00B47AAF"/>
    <w:rsid w:val="00B50A77"/>
    <w:rsid w:val="00B56F7E"/>
    <w:rsid w:val="00B61E58"/>
    <w:rsid w:val="00B627A4"/>
    <w:rsid w:val="00B64DDF"/>
    <w:rsid w:val="00B65154"/>
    <w:rsid w:val="00B65B56"/>
    <w:rsid w:val="00B66258"/>
    <w:rsid w:val="00B664CC"/>
    <w:rsid w:val="00B90C3D"/>
    <w:rsid w:val="00B94CEE"/>
    <w:rsid w:val="00B959DA"/>
    <w:rsid w:val="00BA09B7"/>
    <w:rsid w:val="00BA48DC"/>
    <w:rsid w:val="00BB3E60"/>
    <w:rsid w:val="00BB6400"/>
    <w:rsid w:val="00BB699E"/>
    <w:rsid w:val="00BC03DA"/>
    <w:rsid w:val="00BD00EF"/>
    <w:rsid w:val="00BD3935"/>
    <w:rsid w:val="00BE23EA"/>
    <w:rsid w:val="00BE2C31"/>
    <w:rsid w:val="00BF17D5"/>
    <w:rsid w:val="00BF35EC"/>
    <w:rsid w:val="00BF5E0F"/>
    <w:rsid w:val="00C03257"/>
    <w:rsid w:val="00C03EE7"/>
    <w:rsid w:val="00C07697"/>
    <w:rsid w:val="00C11302"/>
    <w:rsid w:val="00C20244"/>
    <w:rsid w:val="00C20DFE"/>
    <w:rsid w:val="00C27617"/>
    <w:rsid w:val="00C30BFE"/>
    <w:rsid w:val="00C423E5"/>
    <w:rsid w:val="00C4297D"/>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678C"/>
    <w:rsid w:val="00D12B27"/>
    <w:rsid w:val="00D24AA5"/>
    <w:rsid w:val="00D25413"/>
    <w:rsid w:val="00D273F4"/>
    <w:rsid w:val="00D276F0"/>
    <w:rsid w:val="00D31994"/>
    <w:rsid w:val="00D31A7E"/>
    <w:rsid w:val="00D34324"/>
    <w:rsid w:val="00D3496C"/>
    <w:rsid w:val="00D521D1"/>
    <w:rsid w:val="00D53930"/>
    <w:rsid w:val="00D57ED8"/>
    <w:rsid w:val="00D62574"/>
    <w:rsid w:val="00D64D36"/>
    <w:rsid w:val="00D8764B"/>
    <w:rsid w:val="00D91543"/>
    <w:rsid w:val="00D92E27"/>
    <w:rsid w:val="00D9576E"/>
    <w:rsid w:val="00DA13AB"/>
    <w:rsid w:val="00DA4AD2"/>
    <w:rsid w:val="00DB1F1A"/>
    <w:rsid w:val="00DB76EA"/>
    <w:rsid w:val="00DC0DA9"/>
    <w:rsid w:val="00DC61BE"/>
    <w:rsid w:val="00DD4824"/>
    <w:rsid w:val="00DD7AF9"/>
    <w:rsid w:val="00DE26FE"/>
    <w:rsid w:val="00DE5097"/>
    <w:rsid w:val="00DF4423"/>
    <w:rsid w:val="00E066F7"/>
    <w:rsid w:val="00E1507A"/>
    <w:rsid w:val="00E32B6B"/>
    <w:rsid w:val="00E32F1F"/>
    <w:rsid w:val="00E43986"/>
    <w:rsid w:val="00E46A84"/>
    <w:rsid w:val="00E51589"/>
    <w:rsid w:val="00E714EE"/>
    <w:rsid w:val="00E72600"/>
    <w:rsid w:val="00E73EDF"/>
    <w:rsid w:val="00E771F8"/>
    <w:rsid w:val="00E84185"/>
    <w:rsid w:val="00E92C33"/>
    <w:rsid w:val="00E92DD3"/>
    <w:rsid w:val="00E94695"/>
    <w:rsid w:val="00E952CF"/>
    <w:rsid w:val="00E9724A"/>
    <w:rsid w:val="00EA0737"/>
    <w:rsid w:val="00EB06E7"/>
    <w:rsid w:val="00EB121D"/>
    <w:rsid w:val="00EB3AFE"/>
    <w:rsid w:val="00EC08F2"/>
    <w:rsid w:val="00EC2F96"/>
    <w:rsid w:val="00EC44A7"/>
    <w:rsid w:val="00EC5E2B"/>
    <w:rsid w:val="00ED1A52"/>
    <w:rsid w:val="00ED4663"/>
    <w:rsid w:val="00EE0308"/>
    <w:rsid w:val="00EF0B2C"/>
    <w:rsid w:val="00EF5F8E"/>
    <w:rsid w:val="00EF6EF9"/>
    <w:rsid w:val="00F0144A"/>
    <w:rsid w:val="00F10C49"/>
    <w:rsid w:val="00F1697D"/>
    <w:rsid w:val="00F236A2"/>
    <w:rsid w:val="00F24F87"/>
    <w:rsid w:val="00F253D0"/>
    <w:rsid w:val="00F270A2"/>
    <w:rsid w:val="00F3174F"/>
    <w:rsid w:val="00F377F4"/>
    <w:rsid w:val="00F50B19"/>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767C9-A630-4D12-BDC8-9E3CFDA20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21272</TotalTime>
  <Pages>1</Pages>
  <Words>14977</Words>
  <Characters>85375</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209</cp:revision>
  <cp:lastPrinted>1999-09-28T18:47:00Z</cp:lastPrinted>
  <dcterms:created xsi:type="dcterms:W3CDTF">2015-08-27T21:14:00Z</dcterms:created>
  <dcterms:modified xsi:type="dcterms:W3CDTF">2015-10-01T22:17:00Z</dcterms:modified>
</cp:coreProperties>
</file>